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62o7iypej9c6"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Background Guide</w:t>
      </w:r>
      <w:r w:rsidDel="00000000" w:rsidR="00000000" w:rsidRPr="00000000">
        <w:rPr>
          <w:rtl w:val="0"/>
        </w:rPr>
      </w:r>
    </w:p>
    <w:p w:rsidR="00000000" w:rsidDel="00000000" w:rsidP="00000000" w:rsidRDefault="00000000" w:rsidRPr="00000000" w14:paraId="00000002">
      <w:pPr>
        <w:pStyle w:val="Title"/>
        <w:spacing w:line="360" w:lineRule="auto"/>
        <w:jc w:val="center"/>
        <w:rPr>
          <w:rFonts w:ascii="Times New Roman" w:cs="Times New Roman" w:eastAsia="Times New Roman" w:hAnsi="Times New Roman"/>
          <w:b w:val="1"/>
          <w:bCs w:val="1"/>
          <w:sz w:val="50"/>
          <w:szCs w:val="50"/>
        </w:rPr>
      </w:pPr>
      <w:bookmarkStart w:colFirst="0" w:colLast="0" w:name="_ii3cu93n7ccq" w:id="1"/>
      <w:bookmarkEnd w:id="1"/>
      <w:r w:rsidDel="00000000" w:rsidR="00000000" w:rsidRPr="00000000">
        <w:rPr>
          <w:rFonts w:ascii="Times New Roman" w:cs="Times New Roman" w:eastAsia="Times New Roman" w:hAnsi="Times New Roman"/>
          <w:b w:val="1"/>
          <w:bCs w:val="1"/>
          <w:sz w:val="50"/>
          <w:szCs w:val="50"/>
          <w:rtl w:val="0"/>
        </w:rPr>
        <w:t xml:space="preserve">King’s MUN 2026</w:t>
      </w:r>
    </w:p>
    <w:p w:rsidR="00000000" w:rsidDel="00000000" w:rsidP="00000000" w:rsidRDefault="00000000" w:rsidRPr="00000000" w14:paraId="00000003">
      <w:pPr>
        <w:spacing w:line="360" w:lineRule="auto"/>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04">
      <w:pPr>
        <w:pStyle w:val="Title"/>
        <w:spacing w:line="360" w:lineRule="auto"/>
        <w:jc w:val="center"/>
        <w:rPr>
          <w:rFonts w:ascii="Times New Roman" w:cs="Times New Roman" w:eastAsia="Times New Roman" w:hAnsi="Times New Roman"/>
          <w:sz w:val="50"/>
          <w:szCs w:val="50"/>
        </w:rPr>
      </w:pPr>
      <w:bookmarkStart w:colFirst="0" w:colLast="0" w:name="_m3huqthj6xwm" w:id="2"/>
      <w:bookmarkEnd w:id="2"/>
      <w:r w:rsidDel="00000000" w:rsidR="00000000" w:rsidRPr="00000000">
        <w:rPr>
          <w:rFonts w:ascii="Times New Roman" w:cs="Times New Roman" w:eastAsia="Times New Roman" w:hAnsi="Times New Roman"/>
          <w:sz w:val="50"/>
          <w:szCs w:val="50"/>
          <w:rtl w:val="0"/>
        </w:rPr>
        <w:t xml:space="preserve">Canada VS United States: Crisis Committee</w:t>
      </w:r>
    </w:p>
    <w:p w:rsidR="00000000" w:rsidDel="00000000" w:rsidP="00000000" w:rsidRDefault="00000000" w:rsidRPr="00000000" w14:paraId="00000005">
      <w:pPr>
        <w:pStyle w:val="Title"/>
        <w:spacing w:line="360" w:lineRule="auto"/>
        <w:jc w:val="center"/>
        <w:rPr>
          <w:rFonts w:ascii="Times New Roman" w:cs="Times New Roman" w:eastAsia="Times New Roman" w:hAnsi="Times New Roman"/>
          <w:sz w:val="50"/>
          <w:szCs w:val="50"/>
        </w:rPr>
      </w:pPr>
      <w:bookmarkStart w:colFirst="0" w:colLast="0" w:name="_oywx9s978yjt" w:id="3"/>
      <w:bookmarkEnd w:id="3"/>
      <w:r w:rsidDel="00000000" w:rsidR="00000000" w:rsidRPr="00000000">
        <w:rPr>
          <w:rtl w:val="0"/>
        </w:rPr>
      </w:r>
    </w:p>
    <w:p w:rsidR="00000000" w:rsidDel="00000000" w:rsidP="00000000" w:rsidRDefault="00000000" w:rsidRPr="00000000" w14:paraId="00000006">
      <w:pPr>
        <w:pStyle w:val="Title"/>
        <w:spacing w:line="360" w:lineRule="auto"/>
        <w:jc w:val="center"/>
        <w:rPr>
          <w:rFonts w:ascii="Times New Roman" w:cs="Times New Roman" w:eastAsia="Times New Roman" w:hAnsi="Times New Roman"/>
          <w:sz w:val="50"/>
          <w:szCs w:val="50"/>
        </w:rPr>
      </w:pPr>
      <w:bookmarkStart w:colFirst="0" w:colLast="0" w:name="_dso5eyr3ek0s" w:id="4"/>
      <w:bookmarkEnd w:id="4"/>
      <w:r w:rsidDel="00000000" w:rsidR="00000000" w:rsidRPr="00000000">
        <w:rPr>
          <w:rFonts w:ascii="Times New Roman" w:cs="Times New Roman" w:eastAsia="Times New Roman" w:hAnsi="Times New Roman"/>
          <w:sz w:val="50"/>
          <w:szCs w:val="50"/>
          <w:rtl w:val="0"/>
        </w:rPr>
        <w:t xml:space="preserve">Anokhi Shah &amp; Xavier Gaudreau</w:t>
      </w:r>
    </w:p>
    <w:p w:rsidR="00000000" w:rsidDel="00000000" w:rsidP="00000000" w:rsidRDefault="00000000" w:rsidRPr="00000000" w14:paraId="00000007">
      <w:pPr>
        <w:pStyle w:val="Title"/>
        <w:spacing w:line="360" w:lineRule="auto"/>
        <w:jc w:val="center"/>
        <w:rPr>
          <w:rFonts w:ascii="Times New Roman" w:cs="Times New Roman" w:eastAsia="Times New Roman" w:hAnsi="Times New Roman"/>
          <w:sz w:val="50"/>
          <w:szCs w:val="50"/>
        </w:rPr>
      </w:pPr>
      <w:bookmarkStart w:colFirst="0" w:colLast="0" w:name="_k2ozq7a7baor" w:id="5"/>
      <w:bookmarkEnd w:id="5"/>
      <w:r w:rsidDel="00000000" w:rsidR="00000000" w:rsidRPr="00000000">
        <w:rPr>
          <w:rFonts w:ascii="Times New Roman" w:cs="Times New Roman" w:eastAsia="Times New Roman" w:hAnsi="Times New Roman"/>
          <w:sz w:val="50"/>
          <w:szCs w:val="50"/>
          <w:rtl w:val="0"/>
        </w:rPr>
        <w:t xml:space="preserve">Feb 21, 2026</w:t>
      </w:r>
    </w:p>
    <w:p w:rsidR="00000000" w:rsidDel="00000000" w:rsidP="00000000" w:rsidRDefault="00000000" w:rsidRPr="00000000" w14:paraId="00000008">
      <w:pPr>
        <w:pStyle w:val="Title"/>
        <w:spacing w:line="480" w:lineRule="auto"/>
        <w:rPr>
          <w:rFonts w:ascii="Times New Roman" w:cs="Times New Roman" w:eastAsia="Times New Roman" w:hAnsi="Times New Roman"/>
          <w:sz w:val="50"/>
          <w:szCs w:val="50"/>
        </w:rPr>
      </w:pPr>
      <w:bookmarkStart w:colFirst="0" w:colLast="0" w:name="_ibmn51twdtet" w:id="6"/>
      <w:bookmarkEnd w:id="6"/>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3057525</wp:posOffset>
            </wp:positionH>
            <wp:positionV relativeFrom="paragraph">
              <wp:posOffset>409575</wp:posOffset>
            </wp:positionV>
            <wp:extent cx="2828925" cy="1408916"/>
            <wp:effectExtent b="25400" l="25400" r="25400" t="25400"/>
            <wp:wrapNone/>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28925" cy="1408916"/>
                    </a:xfrm>
                    <a:prstGeom prst="rect"/>
                    <a:ln w="25400">
                      <a:solidFill>
                        <a:srgbClr val="000000"/>
                      </a:solidFill>
                      <a:prstDash val="solid"/>
                    </a:ln>
                  </pic:spPr>
                </pic:pic>
              </a:graphicData>
            </a:graphic>
          </wp:anchor>
        </w:drawing>
      </w:r>
    </w:p>
    <w:p w:rsidR="00000000" w:rsidDel="00000000" w:rsidP="00000000" w:rsidRDefault="00000000" w:rsidRPr="00000000" w14:paraId="00000009">
      <w:pPr>
        <w:spacing w:line="480" w:lineRule="auto"/>
        <w:rPr>
          <w:rFonts w:ascii="Times New Roman" w:cs="Times New Roman" w:eastAsia="Times New Roman" w:hAnsi="Times New Roman"/>
          <w:sz w:val="50"/>
          <w:szCs w:val="5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295275</wp:posOffset>
            </wp:positionV>
            <wp:extent cx="2143125" cy="2143125"/>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43125" cy="2143125"/>
                    </a:xfrm>
                    <a:prstGeom prst="rect"/>
                    <a:ln/>
                  </pic:spPr>
                </pic:pic>
              </a:graphicData>
            </a:graphic>
          </wp:anchor>
        </w:drawing>
      </w:r>
    </w:p>
    <w:p w:rsidR="00000000" w:rsidDel="00000000" w:rsidP="00000000" w:rsidRDefault="00000000" w:rsidRPr="00000000" w14:paraId="0000000A">
      <w:pPr>
        <w:spacing w:line="480" w:lineRule="auto"/>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50"/>
          <w:szCs w:val="5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3028950</wp:posOffset>
            </wp:positionH>
            <wp:positionV relativeFrom="paragraph">
              <wp:posOffset>495300</wp:posOffset>
            </wp:positionV>
            <wp:extent cx="2886075" cy="1552575"/>
            <wp:effectExtent b="25400" l="25400" r="25400" t="25400"/>
            <wp:wrapNone/>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886075" cy="1552575"/>
                    </a:xfrm>
                    <a:prstGeom prst="rect"/>
                    <a:ln w="25400">
                      <a:solidFill>
                        <a:srgbClr val="000000"/>
                      </a:solidFill>
                      <a:prstDash val="solid"/>
                    </a:ln>
                  </pic:spPr>
                </pic:pic>
              </a:graphicData>
            </a:graphic>
          </wp:anchor>
        </w:drawing>
      </w:r>
    </w:p>
    <w:p w:rsidR="00000000" w:rsidDel="00000000" w:rsidP="00000000" w:rsidRDefault="00000000" w:rsidRPr="00000000" w14:paraId="0000000C">
      <w:pPr>
        <w:spacing w:line="480" w:lineRule="auto"/>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King’sMUN 2026 delegates,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 Hanoudi and Ishan Ramchandani</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Co-Secretary Generals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King’sMUN 2026</w:t>
      </w: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spacing w:line="360" w:lineRule="auto"/>
        <w:rPr>
          <w:rFonts w:ascii="Times New Roman" w:cs="Times New Roman" w:eastAsia="Times New Roman" w:hAnsi="Times New Roman"/>
          <w:b w:val="1"/>
          <w:bCs w:val="1"/>
          <w:u w:val="single"/>
        </w:rPr>
      </w:pPr>
      <w:bookmarkStart w:colFirst="0" w:colLast="0" w:name="_1uwmz0109j1p" w:id="7"/>
      <w:bookmarkEnd w:id="7"/>
      <w:r w:rsidDel="00000000" w:rsidR="00000000" w:rsidRPr="00000000">
        <w:rPr>
          <w:rFonts w:ascii="Times New Roman" w:cs="Times New Roman" w:eastAsia="Times New Roman" w:hAnsi="Times New Roman"/>
          <w:b w:val="1"/>
          <w:bCs w:val="1"/>
          <w:u w:val="single"/>
          <w:rtl w:val="0"/>
        </w:rPr>
        <w:t xml:space="preserve">Table of Contents</w:t>
      </w:r>
    </w:p>
    <w:sdt>
      <w:sdtPr>
        <w:id w:val="-1339705515"/>
        <w:docPartObj>
          <w:docPartGallery w:val="Table of Contents"/>
          <w:docPartUnique w:val="1"/>
        </w:docPartObj>
      </w:sdtPr>
      <w:sdtContent>
        <w:p w:rsidR="00000000" w:rsidDel="00000000" w:rsidP="00000000" w:rsidRDefault="00000000" w:rsidRPr="00000000" w14:paraId="00000024">
          <w:pPr>
            <w:widowControl w:val="0"/>
            <w:tabs>
              <w:tab w:val="right" w:leader="dot" w:pos="9360"/>
            </w:tabs>
            <w:spacing w:before="60" w:line="360" w:lineRule="auto"/>
            <w:rPr>
              <w:rFonts w:ascii="Times New Roman" w:cs="Times New Roman" w:eastAsia="Times New Roman" w:hAnsi="Times New Roman"/>
              <w:sz w:val="24"/>
              <w:szCs w:val="24"/>
            </w:rPr>
          </w:pPr>
          <w:r w:rsidDel="00000000" w:rsidR="00000000" w:rsidRPr="00000000">
            <w:fldChar w:fldCharType="begin"/>
            <w:instrText xml:space="preserve"> TOC \h \u \z \t "Heading 1,1,Heading 2,2,Heading 3,3,Heading 4,4,Heading 5,5,Heading 6,6,"</w:instrText>
            <w:fldChar w:fldCharType="separate"/>
          </w:r>
          <w:hyperlink w:anchor="_1uwmz0109j1p">
            <w:r w:rsidDel="00000000" w:rsidR="00000000" w:rsidRPr="00000000">
              <w:rPr>
                <w:rFonts w:ascii="Times New Roman" w:cs="Times New Roman" w:eastAsia="Times New Roman" w:hAnsi="Times New Roman"/>
                <w:sz w:val="24"/>
                <w:szCs w:val="24"/>
                <w:rtl w:val="0"/>
              </w:rPr>
              <w:t xml:space="preserve">Table of Contents</w:t>
              <w:tab/>
            </w:r>
          </w:hyperlink>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25">
          <w:pPr>
            <w:widowControl w:val="0"/>
            <w:tabs>
              <w:tab w:val="right" w:leader="dot" w:pos="9360"/>
            </w:tabs>
            <w:spacing w:before="60" w:line="360" w:lineRule="auto"/>
            <w:rPr>
              <w:rFonts w:ascii="Times New Roman" w:cs="Times New Roman" w:eastAsia="Times New Roman" w:hAnsi="Times New Roman"/>
              <w:sz w:val="24"/>
              <w:szCs w:val="24"/>
            </w:rPr>
          </w:pPr>
          <w:hyperlink w:anchor="_gaz3ts1us47s">
            <w:r w:rsidDel="00000000" w:rsidR="00000000" w:rsidRPr="00000000">
              <w:rPr>
                <w:rFonts w:ascii="Times New Roman" w:cs="Times New Roman" w:eastAsia="Times New Roman" w:hAnsi="Times New Roman"/>
                <w:sz w:val="24"/>
                <w:szCs w:val="24"/>
                <w:rtl w:val="0"/>
              </w:rPr>
              <w:t xml:space="preserve">Committee Introduction</w:t>
              <w:tab/>
            </w:r>
          </w:hyperlink>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26">
          <w:pPr>
            <w:widowControl w:val="0"/>
            <w:tabs>
              <w:tab w:val="right" w:leader="dot" w:pos="9360"/>
            </w:tabs>
            <w:spacing w:before="60" w:line="360" w:lineRule="auto"/>
            <w:rPr>
              <w:rFonts w:ascii="Times New Roman" w:cs="Times New Roman" w:eastAsia="Times New Roman" w:hAnsi="Times New Roman"/>
              <w:sz w:val="24"/>
              <w:szCs w:val="24"/>
            </w:rPr>
          </w:pPr>
          <w:hyperlink w:anchor="_x6ot2dfxoxq">
            <w:r w:rsidDel="00000000" w:rsidR="00000000" w:rsidRPr="00000000">
              <w:rPr>
                <w:rFonts w:ascii="Times New Roman" w:cs="Times New Roman" w:eastAsia="Times New Roman" w:hAnsi="Times New Roman"/>
                <w:sz w:val="24"/>
                <w:szCs w:val="24"/>
                <w:rtl w:val="0"/>
              </w:rPr>
              <w:t xml:space="preserve">Introduction</w:t>
              <w:tab/>
            </w:r>
          </w:hyperlink>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27">
          <w:pPr>
            <w:widowControl w:val="0"/>
            <w:tabs>
              <w:tab w:val="right" w:leader="dot" w:pos="9360"/>
            </w:tabs>
            <w:spacing w:before="60" w:line="360" w:lineRule="auto"/>
            <w:rPr>
              <w:rFonts w:ascii="Times New Roman" w:cs="Times New Roman" w:eastAsia="Times New Roman" w:hAnsi="Times New Roman"/>
              <w:sz w:val="24"/>
              <w:szCs w:val="24"/>
            </w:rPr>
          </w:pPr>
          <w:hyperlink w:anchor="_irtvesb4b8my">
            <w:r w:rsidDel="00000000" w:rsidR="00000000" w:rsidRPr="00000000">
              <w:rPr>
                <w:rFonts w:ascii="Times New Roman" w:cs="Times New Roman" w:eastAsia="Times New Roman" w:hAnsi="Times New Roman"/>
                <w:sz w:val="24"/>
                <w:szCs w:val="24"/>
                <w:rtl w:val="0"/>
              </w:rPr>
              <w:t xml:space="preserve">Historical Context</w:t>
              <w:tab/>
            </w:r>
          </w:hyperlink>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28">
          <w:pPr>
            <w:widowControl w:val="0"/>
            <w:tabs>
              <w:tab w:val="right" w:leader="dot" w:pos="9360"/>
            </w:tabs>
            <w:spacing w:before="60" w:line="360" w:lineRule="auto"/>
            <w:rPr>
              <w:rFonts w:ascii="Times New Roman" w:cs="Times New Roman" w:eastAsia="Times New Roman" w:hAnsi="Times New Roman"/>
              <w:sz w:val="24"/>
              <w:szCs w:val="24"/>
            </w:rPr>
          </w:pPr>
          <w:hyperlink w:anchor="_8k1veiezwkm3">
            <w:r w:rsidDel="00000000" w:rsidR="00000000" w:rsidRPr="00000000">
              <w:rPr>
                <w:rFonts w:ascii="Times New Roman" w:cs="Times New Roman" w:eastAsia="Times New Roman" w:hAnsi="Times New Roman"/>
                <w:sz w:val="24"/>
                <w:szCs w:val="24"/>
                <w:rtl w:val="0"/>
              </w:rPr>
              <w:t xml:space="preserve">Current Events</w:t>
              <w:tab/>
            </w:r>
          </w:hyperlink>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029">
          <w:pPr>
            <w:widowControl w:val="0"/>
            <w:tabs>
              <w:tab w:val="right" w:leader="dot" w:pos="9360"/>
            </w:tabs>
            <w:spacing w:before="60" w:line="360" w:lineRule="auto"/>
            <w:rPr>
              <w:rFonts w:ascii="Times New Roman" w:cs="Times New Roman" w:eastAsia="Times New Roman" w:hAnsi="Times New Roman"/>
              <w:sz w:val="24"/>
              <w:szCs w:val="24"/>
            </w:rPr>
          </w:pPr>
          <w:hyperlink w:anchor="_mr97d582idto">
            <w:r w:rsidDel="00000000" w:rsidR="00000000" w:rsidRPr="00000000">
              <w:rPr>
                <w:rFonts w:ascii="Times New Roman" w:cs="Times New Roman" w:eastAsia="Times New Roman" w:hAnsi="Times New Roman"/>
                <w:sz w:val="24"/>
                <w:szCs w:val="24"/>
                <w:rtl w:val="0"/>
              </w:rPr>
              <w:t xml:space="preserve">Key Challenges and Questions to Consider</w:t>
              <w:tab/>
            </w:r>
          </w:hyperlink>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02A">
          <w:pPr>
            <w:widowControl w:val="0"/>
            <w:tabs>
              <w:tab w:val="right" w:leader="dot" w:pos="9360"/>
            </w:tabs>
            <w:spacing w:before="60" w:line="360" w:lineRule="auto"/>
            <w:rPr>
              <w:rFonts w:ascii="Times New Roman" w:cs="Times New Roman" w:eastAsia="Times New Roman" w:hAnsi="Times New Roman"/>
              <w:sz w:val="24"/>
              <w:szCs w:val="24"/>
            </w:rPr>
          </w:pPr>
          <w:hyperlink w:anchor="_cg258rsxfg6h">
            <w:r w:rsidDel="00000000" w:rsidR="00000000" w:rsidRPr="00000000">
              <w:rPr>
                <w:rFonts w:ascii="Times New Roman" w:cs="Times New Roman" w:eastAsia="Times New Roman" w:hAnsi="Times New Roman"/>
                <w:sz w:val="24"/>
                <w:szCs w:val="24"/>
                <w:rtl w:val="0"/>
              </w:rPr>
              <w:t xml:space="preserve">Related United Nations Sustainable Development Goals</w:t>
              <w:tab/>
              <w:t xml:space="preserve">1</w:t>
            </w:r>
          </w:hyperlink>
          <w:r w:rsidDel="00000000" w:rsidR="00000000" w:rsidRPr="00000000">
            <w:rPr>
              <w:rFonts w:ascii="Times New Roman" w:cs="Times New Roman" w:eastAsia="Times New Roman" w:hAnsi="Times New Roman"/>
              <w:sz w:val="24"/>
              <w:szCs w:val="24"/>
              <w:rtl w:val="0"/>
            </w:rPr>
            <w:t xml:space="preserve">0</w:t>
          </w:r>
          <w:r w:rsidDel="00000000" w:rsidR="00000000" w:rsidRPr="00000000">
            <w:fldChar w:fldCharType="end"/>
          </w:r>
        </w:p>
      </w:sdtContent>
    </w:sdt>
    <w:p w:rsidR="00000000" w:rsidDel="00000000" w:rsidP="00000000" w:rsidRDefault="00000000" w:rsidRPr="00000000" w14:paraId="0000002B">
      <w:pPr>
        <w:pStyle w:val="Heading1"/>
        <w:spacing w:line="360" w:lineRule="auto"/>
        <w:rPr>
          <w:rFonts w:ascii="Times New Roman" w:cs="Times New Roman" w:eastAsia="Times New Roman" w:hAnsi="Times New Roman"/>
          <w:b w:val="1"/>
          <w:bCs w:val="1"/>
          <w:u w:val="single"/>
        </w:rPr>
      </w:pPr>
      <w:bookmarkStart w:colFirst="0" w:colLast="0" w:name="_cz2f0g6j4vy0" w:id="8"/>
      <w:bookmarkEnd w:id="8"/>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spacing w:line="360" w:lineRule="auto"/>
        <w:rPr>
          <w:rFonts w:ascii="Times New Roman" w:cs="Times New Roman" w:eastAsia="Times New Roman" w:hAnsi="Times New Roman"/>
          <w:b w:val="1"/>
          <w:bCs w:val="1"/>
          <w:u w:val="single"/>
        </w:rPr>
      </w:pPr>
      <w:bookmarkStart w:colFirst="0" w:colLast="0" w:name="_gaz3ts1us47s" w:id="9"/>
      <w:bookmarkEnd w:id="9"/>
      <w:r w:rsidDel="00000000" w:rsidR="00000000" w:rsidRPr="00000000">
        <w:rPr>
          <w:rFonts w:ascii="Times New Roman" w:cs="Times New Roman" w:eastAsia="Times New Roman" w:hAnsi="Times New Roman"/>
          <w:b w:val="1"/>
          <w:bCs w:val="1"/>
          <w:u w:val="single"/>
          <w:rtl w:val="0"/>
        </w:rPr>
        <w:t xml:space="preserve">Committee Introduction</w:t>
      </w:r>
    </w:p>
    <w:p w:rsidR="00000000" w:rsidDel="00000000" w:rsidP="00000000" w:rsidRDefault="00000000" w:rsidRPr="00000000" w14:paraId="0000002D">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In this committee, delegates will represent key political and economic decision-makers from either the United States or Canada. For example, delegates may represent government officials, trade representatives, leaders of large companies, and other people of authority. Throughout the committee, delegates will respond to ongoing backroom crises by negotiating with others and collaborating on solutions that work to benefit both Canada and the United States. The goal of each delegate is to prioritize their own best interest while effectively maintaining both nations’ economies and the trade relationships between them. Please keep in mind that any legislation passed after December 31, 2025 is not relevant in this committee - it will not be discussed in this background guide and should also not be included in your research or position papers.</w:t>
      </w:r>
      <w:r w:rsidDel="00000000" w:rsidR="00000000" w:rsidRPr="00000000">
        <w:rPr>
          <w:rtl w:val="0"/>
        </w:rPr>
      </w:r>
    </w:p>
    <w:p w:rsidR="00000000" w:rsidDel="00000000" w:rsidP="00000000" w:rsidRDefault="00000000" w:rsidRPr="00000000" w14:paraId="0000002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committee, we encourage constructive debate, balanced perspectives, and innovative solutions. Delegates are expected to represent their assigned leaders, base their stances on facts and evidence, and work collaboratively to propose realistic and sustainable solutions.</w:t>
      </w:r>
    </w:p>
    <w:p w:rsidR="00000000" w:rsidDel="00000000" w:rsidP="00000000" w:rsidRDefault="00000000" w:rsidRPr="00000000" w14:paraId="0000002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conference is technology-free, so only physical documents are permitted. Delegates </w:t>
      </w:r>
      <w:r w:rsidDel="00000000" w:rsidR="00000000" w:rsidRPr="00000000">
        <w:rPr>
          <w:rFonts w:ascii="Times New Roman" w:cs="Times New Roman" w:eastAsia="Times New Roman" w:hAnsi="Times New Roman"/>
          <w:b w:val="1"/>
          <w:bCs w:val="1"/>
          <w:sz w:val="24"/>
          <w:szCs w:val="24"/>
          <w:rtl w:val="0"/>
        </w:rPr>
        <w:t xml:space="preserve">may not use</w:t>
      </w:r>
      <w:r w:rsidDel="00000000" w:rsidR="00000000" w:rsidRPr="00000000">
        <w:rPr>
          <w:rFonts w:ascii="Times New Roman" w:cs="Times New Roman" w:eastAsia="Times New Roman" w:hAnsi="Times New Roman"/>
          <w:sz w:val="24"/>
          <w:szCs w:val="24"/>
          <w:rtl w:val="0"/>
        </w:rPr>
        <w:t xml:space="preserve"> electronic devices during moderated caucuses, however, technology may be used during unmoderated caucuses for the purpose of drafting resolution papers.</w:t>
      </w:r>
    </w:p>
    <w:p w:rsidR="00000000" w:rsidDel="00000000" w:rsidP="00000000" w:rsidRDefault="00000000" w:rsidRPr="00000000" w14:paraId="0000003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Delegates should approach debate with respect, professionalism, and cultural sensitivity at all times.  Speeches should avoid inflammatory language, personal attacks, or targeting specific groups, or individuals. While robust debate is encouraged, all discussion must remain diplomatic and aligned with the principles of the United Nations, including cooperation, mutual respect, and peaceful resolution of global challenges.</w:t>
      </w:r>
    </w:p>
    <w:p w:rsidR="00000000" w:rsidDel="00000000" w:rsidP="00000000" w:rsidRDefault="00000000" w:rsidRPr="00000000" w14:paraId="00000031">
      <w:pPr>
        <w:spacing w:line="4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30"/>
          <w:szCs w:val="30"/>
          <w:u w:val="single"/>
          <w:rtl w:val="0"/>
        </w:rPr>
        <w:t xml:space="preserve">Topic 1: Navigating Protectionism and Globalization with Trade Tensions and Tariffs​</w:t>
      </w:r>
      <w:r w:rsidDel="00000000" w:rsidR="00000000" w:rsidRPr="00000000">
        <w:rPr>
          <w:rtl w:val="0"/>
        </w:rPr>
      </w:r>
    </w:p>
    <w:p w:rsidR="00000000" w:rsidDel="00000000" w:rsidP="00000000" w:rsidRDefault="00000000" w:rsidRPr="00000000" w14:paraId="00000032">
      <w:pPr>
        <w:pStyle w:val="Heading1"/>
        <w:spacing w:line="480" w:lineRule="auto"/>
        <w:rPr>
          <w:rFonts w:ascii="Times New Roman" w:cs="Times New Roman" w:eastAsia="Times New Roman" w:hAnsi="Times New Roman"/>
          <w:b w:val="1"/>
          <w:bCs w:val="1"/>
          <w:u w:val="single"/>
        </w:rPr>
      </w:pPr>
      <w:bookmarkStart w:colFirst="0" w:colLast="0" w:name="_x6ot2dfxoxq" w:id="10"/>
      <w:bookmarkEnd w:id="10"/>
      <w:r w:rsidDel="00000000" w:rsidR="00000000" w:rsidRPr="00000000">
        <w:rPr>
          <w:rFonts w:ascii="Times New Roman" w:cs="Times New Roman" w:eastAsia="Times New Roman" w:hAnsi="Times New Roman"/>
          <w:b w:val="1"/>
          <w:bCs w:val="1"/>
          <w:u w:val="single"/>
          <w:rtl w:val="0"/>
        </w:rPr>
        <w:t xml:space="preserve">Introduction</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growing tension between Canada and the United States due to trade disputes and the imposition of tariffs has led to rapidly escalating challenges.  Both nations are seeking to strike a balance between protectionism and globalization. Globalization describes a situation in which countries buy and sell goods across borders, allowing products to circulate internationally. Protectionism, on the other hand, is a policy adopted by a nation that restricts the level of international trade to ensure domestic products and industries are prioritized; this creates less foreign competition and aims to promote the self-sufficiency of a nation’s economy. In this crisis committee, delegates will explore and debate the need for stability when it comes to globalist and protectionist policies in the United States and Canada.  Both nations must seek to protect their trade relationships and ensure thriving economies.</w:t>
      </w:r>
    </w:p>
    <w:p w:rsidR="00000000" w:rsidDel="00000000" w:rsidP="00000000" w:rsidRDefault="00000000" w:rsidRPr="00000000" w14:paraId="00000034">
      <w:pPr>
        <w:pStyle w:val="Heading1"/>
        <w:spacing w:line="480" w:lineRule="auto"/>
        <w:rPr>
          <w:rFonts w:ascii="Times New Roman" w:cs="Times New Roman" w:eastAsia="Times New Roman" w:hAnsi="Times New Roman"/>
          <w:b w:val="1"/>
          <w:bCs w:val="1"/>
          <w:u w:val="single"/>
        </w:rPr>
      </w:pPr>
      <w:bookmarkStart w:colFirst="0" w:colLast="0" w:name="_irtvesb4b8my" w:id="11"/>
      <w:bookmarkEnd w:id="11"/>
      <w:r w:rsidDel="00000000" w:rsidR="00000000" w:rsidRPr="00000000">
        <w:rPr>
          <w:rFonts w:ascii="Times New Roman" w:cs="Times New Roman" w:eastAsia="Times New Roman" w:hAnsi="Times New Roman"/>
          <w:b w:val="1"/>
          <w:bCs w:val="1"/>
          <w:u w:val="single"/>
          <w:rtl w:val="0"/>
        </w:rPr>
        <w:t xml:space="preserve">Historical Context</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between the United States and Canada has been the subject of political debate and negotiation since both nations were settled by Britain and France. In the colonial period, resources such as fish, fur, wood, and agricultural products were traded between British North America and the American Colonies. Even after American independence (1776), trade remained essential, although there were frequent disruptions due to tariffs, protectionist policies, and even a military conflict -  the War of 1812.</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1800’s and early 1900’s, the question of free trade vs. protectionism was a huge political issue in both countries. In Canada, politicians debated over whether closer economic integration with the United States would bring prosperity, or threaten national sovereignty and identity while hurting domestic industries. In the United States, tariffs were regularly imposed or raised to protect American producers, which drastically affected Canadian exporters, and led to recurring trade disputes.</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and Second World Wars reshaped and grew both nations’ economies and relations. During The First World War, Canada relied heavily on American imports, while American industries began relying more on Canada’s natural resources. In WWII, economic integration increased even more with co-ordinated production between both nations, free trade on any and all war goods, and integrated defense industries for the duration of the war. Although this integration was scaled down a bit after the war, each economy started to become vital to the other.</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1965, the Canada-United States Automotive Products Agreement became the first major free trade agreement between the US and Canada. By eliminating tariffs on all auto parts, the North American automobile industry was strengthened, demonstrating the benefits of reducing trade barriers.</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on this agreement, the Canada-United States Free Trade Agreement was signed in 1989. This agreement eliminated most tariffs, outlined clearer rules for trade, included points such as standardization of certain industries across both countries, and had a framework for solving future trade disputes. This agreement was expanded in 1994 to include Mexico, and was renamed the North American Free Trade Agreement (NAFTA). These agreements were somewhat controversial in Canada due to fears of economic domination by the United States. Additionally, there were (and still are!) debates over labor standards and environmental protection in all three member-states.</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2020, NAFTA was replaced by the United States-Mexico-Canada Agreement (USMCA, or CUSMA in Canada). Essentially, this agreement expanded on NAFTA in the areas of digital trade, labor rights, and environmental standards while keeping most pre-existing free trade agreements.</w:t>
      </w:r>
    </w:p>
    <w:p w:rsidR="00000000" w:rsidDel="00000000" w:rsidP="00000000" w:rsidRDefault="00000000" w:rsidRPr="00000000" w14:paraId="00000040">
      <w:pPr>
        <w:pStyle w:val="Heading1"/>
        <w:spacing w:line="480" w:lineRule="auto"/>
        <w:rPr>
          <w:rFonts w:ascii="Times New Roman" w:cs="Times New Roman" w:eastAsia="Times New Roman" w:hAnsi="Times New Roman"/>
          <w:b w:val="1"/>
          <w:bCs w:val="1"/>
          <w:u w:val="single"/>
        </w:rPr>
      </w:pPr>
      <w:bookmarkStart w:colFirst="0" w:colLast="0" w:name="_8k1veiezwkm3" w:id="12"/>
      <w:bookmarkEnd w:id="12"/>
      <w:r w:rsidDel="00000000" w:rsidR="00000000" w:rsidRPr="00000000">
        <w:rPr>
          <w:rFonts w:ascii="Times New Roman" w:cs="Times New Roman" w:eastAsia="Times New Roman" w:hAnsi="Times New Roman"/>
          <w:b w:val="1"/>
          <w:bCs w:val="1"/>
          <w:u w:val="single"/>
          <w:rtl w:val="0"/>
        </w:rPr>
        <w:t xml:space="preserve">Current Events</w: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Trump entered office for his second term (non consecutive) on Jan. 20th, 2025. Since then, the Trump administration has jeopardized the free trade agreements that were previously made between the two countries. This was done by imposing a broad 25% tariff on most Canadian goods, and even higher tariffs on specific industries such as steel. These tariffs were justified by the United States government to ‘address unfair trade practices’ and to ‘protect domestic industries’ under Trump’s “America First” economic acts. Although CUSMA remains in place, whether or not it will remain the robust and relevant agreement it was is uncertain. </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the many US tariffs, Canada imposed its own retaliatory tariffs on a wide range of US products. The tariffs and counter-tariffs have affected many industries deeply - forestry, steel, aluminum, and most significantly, the automotive industry.  This industry is heavily intertwined across the border and provides hundreds of thousands of jobs in the manufacturing process alone; millions more will be indirectly affected by the disruption to this integrated process. </w:t>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dispute resolution committees, started all the way back in the 1989 free trade agreement, have become more important than ever. Key industries involved in these committees include dairy, energy, manufacturing, and softwood lumber. In both countries, these industries have some domestic protections in place, with debate over whether certain parts of each industry are federally subsidised or adhere to certain standards and policies. These  debates affect whether or not certain goods can qualify for free trade in the first place.</w:t>
      </w:r>
    </w:p>
    <w:p w:rsidR="00000000" w:rsidDel="00000000" w:rsidP="00000000" w:rsidRDefault="00000000" w:rsidRPr="00000000" w14:paraId="00000046">
      <w:pPr>
        <w:pStyle w:val="Heading1"/>
        <w:spacing w:line="480" w:lineRule="auto"/>
        <w:rPr>
          <w:rFonts w:ascii="Times New Roman" w:cs="Times New Roman" w:eastAsia="Times New Roman" w:hAnsi="Times New Roman"/>
          <w:b w:val="1"/>
          <w:bCs w:val="1"/>
          <w:u w:val="single"/>
        </w:rPr>
      </w:pPr>
      <w:bookmarkStart w:colFirst="0" w:colLast="0" w:name="_mr97d582idto" w:id="13"/>
      <w:bookmarkEnd w:id="13"/>
      <w:r w:rsidDel="00000000" w:rsidR="00000000" w:rsidRPr="00000000">
        <w:rPr>
          <w:rFonts w:ascii="Times New Roman" w:cs="Times New Roman" w:eastAsia="Times New Roman" w:hAnsi="Times New Roman"/>
          <w:b w:val="1"/>
          <w:bCs w:val="1"/>
          <w:u w:val="single"/>
          <w:rtl w:val="0"/>
        </w:rPr>
        <w:t xml:space="preserve">Key Challenges and Questions to Consider</w:t>
      </w:r>
    </w:p>
    <w:p w:rsidR="00000000" w:rsidDel="00000000" w:rsidP="00000000" w:rsidRDefault="00000000" w:rsidRPr="00000000" w14:paraId="00000047">
      <w:pPr>
        <w:spacing w:line="48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Balancing Protectionism with Economic Independence</w:t>
      </w:r>
      <w:r w:rsidDel="00000000" w:rsidR="00000000" w:rsidRPr="00000000">
        <w:rPr>
          <w:rtl w:val="0"/>
        </w:rPr>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deep relationship and trade connections between Canada and the United States, one country’s independent actions typically affect the other.  America’s protectionist policies seek to benefit themselves by prioritizing local goods and protecting domestic industries and jobs. Meanwhile, the Canadian economy is heavily impacted by the trade restrictions placed on American goods, as it is heavily dependent on American imports. American tariffs and restrictions are hindering Canadian supply chains and increasing prices.</w:t>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might a country be more inclined to employ protectionist policies rather than free trade?</w:t>
      </w:r>
    </w:p>
    <w:p w:rsidR="00000000" w:rsidDel="00000000" w:rsidP="00000000" w:rsidRDefault="00000000" w:rsidRPr="00000000" w14:paraId="0000004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different people, organizations, and industries impacted by trade restrictions?</w:t>
      </w:r>
    </w:p>
    <w:p w:rsidR="00000000" w:rsidDel="00000000" w:rsidP="00000000" w:rsidRDefault="00000000" w:rsidRPr="00000000" w14:paraId="0000004D">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the relationship between the United States and Canada be affected? Is this change positive or negative, and in what ways?</w:t>
      </w:r>
    </w:p>
    <w:p w:rsidR="00000000" w:rsidDel="00000000" w:rsidP="00000000" w:rsidRDefault="00000000" w:rsidRPr="00000000" w14:paraId="0000004E">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these trade disputes create any new opportunities?</w:t>
      </w:r>
    </w:p>
    <w:p w:rsidR="00000000" w:rsidDel="00000000" w:rsidP="00000000" w:rsidRDefault="00000000" w:rsidRPr="00000000" w14:paraId="00000050">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governments support local businesses without becoming overly protectionist?</w:t>
      </w:r>
    </w:p>
    <w:p w:rsidR="00000000" w:rsidDel="00000000" w:rsidP="00000000" w:rsidRDefault="00000000" w:rsidRPr="00000000" w14:paraId="00000052">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long term economic cooperation and international relationships be prioritized over short term solutions?</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Escalation Risks and Retaliatory Trade Measures</w:t>
      </w:r>
      <w:r w:rsidDel="00000000" w:rsidR="00000000" w:rsidRPr="00000000">
        <w:rPr>
          <w:rtl w:val="0"/>
        </w:rPr>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Oftentimes, when one country imposes tariffs, the other responds with retaliatory measures. This has a high likelihood of escalating into trade war, which typically causes large economic losses for both parties. Methods to manage escalation in a crisis committee like this one are important to keep in mind.</w:t>
      </w:r>
    </w:p>
    <w:p w:rsidR="00000000" w:rsidDel="00000000" w:rsidP="00000000" w:rsidRDefault="00000000" w:rsidRPr="00000000" w14:paraId="00000057">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retaliatory tariffs cause economic losses on both sides? </w:t>
      </w:r>
    </w:p>
    <w:p w:rsidR="00000000" w:rsidDel="00000000" w:rsidP="00000000" w:rsidRDefault="00000000" w:rsidRPr="00000000" w14:paraId="00000058">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imposing tariffs have any positive effects?</w:t>
      </w:r>
    </w:p>
    <w:p w:rsidR="00000000" w:rsidDel="00000000" w:rsidP="00000000" w:rsidRDefault="00000000" w:rsidRPr="00000000" w14:paraId="0000005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point does retaliation cause more harm than benefit?  Where can the line be drawn?</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escalation be prevented, and what are its alternatives?</w:t>
      </w:r>
    </w:p>
    <w:p w:rsidR="00000000" w:rsidDel="00000000" w:rsidP="00000000" w:rsidRDefault="00000000" w:rsidRPr="00000000" w14:paraId="0000005E">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industries and sectors are most affected by retaliatory trade tariffs?</w:t>
      </w:r>
    </w:p>
    <w:p w:rsidR="00000000" w:rsidDel="00000000" w:rsidP="00000000" w:rsidRDefault="00000000" w:rsidRPr="00000000" w14:paraId="00000060">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ways should political and business leaders respond to retaliatory tariffs?</w:t>
      </w:r>
    </w:p>
    <w:p w:rsidR="00000000" w:rsidDel="00000000" w:rsidP="00000000" w:rsidRDefault="00000000" w:rsidRPr="00000000" w14:paraId="00000062">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negotiation be used to de-escalate? What other methods can be used?</w:t>
      </w:r>
    </w:p>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0"/>
          <w:szCs w:val="30"/>
          <w:rtl w:val="0"/>
        </w:rPr>
        <w:t xml:space="preserve">Diplomacy, Trade Agreements, and Crisis Management</w:t>
      </w:r>
      <w:r w:rsidDel="00000000" w:rsidR="00000000" w:rsidRPr="00000000">
        <w:rPr>
          <w:rtl w:val="0"/>
        </w:rPr>
      </w:r>
    </w:p>
    <w:p w:rsidR="00000000" w:rsidDel="00000000" w:rsidP="00000000" w:rsidRDefault="00000000" w:rsidRPr="00000000" w14:paraId="0000006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agreements such as CUSMA (discussed above) were created to reduce conflict and provide methods for resolution during any sort of escalation or misunderstanding between the United States and Canada. During crisis situations though, agreements like these have, in the past, been put aside or ignored. Compromise and trust are integral in a transparent relationship between two countries, especially powers like the United States and Canada.</w:t>
      </w:r>
    </w:p>
    <w:p w:rsidR="00000000" w:rsidDel="00000000" w:rsidP="00000000" w:rsidRDefault="00000000" w:rsidRPr="00000000" w14:paraId="00000067">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have Canada and the United States deviated from agreements in the past, and how can they prevent this in the future?</w:t>
      </w:r>
    </w:p>
    <w:p w:rsidR="00000000" w:rsidDel="00000000" w:rsidP="00000000" w:rsidRDefault="00000000" w:rsidRPr="00000000" w14:paraId="00000068">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transparency be enforced between the two countries?</w:t>
      </w:r>
    </w:p>
    <w:p w:rsidR="00000000" w:rsidDel="00000000" w:rsidP="00000000" w:rsidRDefault="00000000" w:rsidRPr="00000000" w14:paraId="0000006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trust be rebuilt if it is broken? How has this been done in the past?</w:t>
      </w:r>
    </w:p>
    <w:p w:rsidR="00000000" w:rsidDel="00000000" w:rsidP="00000000" w:rsidRDefault="00000000" w:rsidRPr="00000000" w14:paraId="0000006C">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trade agreements be allowed to be revised during a crisis scenario, or should they be strictly enforced?</w:t>
      </w:r>
    </w:p>
    <w:p w:rsidR="00000000" w:rsidDel="00000000" w:rsidP="00000000" w:rsidRDefault="00000000" w:rsidRPr="00000000" w14:paraId="0000006E">
      <w:pPr>
        <w:pStyle w:val="Heading1"/>
        <w:rPr>
          <w:rFonts w:ascii="Times New Roman" w:cs="Times New Roman" w:eastAsia="Times New Roman" w:hAnsi="Times New Roman"/>
          <w:b w:val="1"/>
          <w:bCs w:val="1"/>
          <w:u w:val="single"/>
        </w:rPr>
      </w:pPr>
      <w:bookmarkStart w:colFirst="0" w:colLast="0" w:name="_cg258rsxfg6h" w:id="14"/>
      <w:bookmarkEnd w:id="14"/>
      <w:r w:rsidDel="00000000" w:rsidR="00000000" w:rsidRPr="00000000">
        <w:rPr>
          <w:rFonts w:ascii="Times New Roman" w:cs="Times New Roman" w:eastAsia="Times New Roman" w:hAnsi="Times New Roman"/>
          <w:b w:val="1"/>
          <w:bCs w:val="1"/>
          <w:u w:val="single"/>
          <w:rtl w:val="0"/>
        </w:rPr>
        <w:t xml:space="preserve">Related United Nations Sustainable Development Goals</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numPr>
          <w:ilvl w:val="0"/>
          <w:numId w:val="16"/>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Sustainable Development Goal 8 - Decent Work and Economic Growth</w:t>
      </w:r>
    </w:p>
    <w:p w:rsidR="00000000" w:rsidDel="00000000" w:rsidP="00000000" w:rsidRDefault="00000000" w:rsidRPr="00000000" w14:paraId="00000071">
      <w:pPr>
        <w:numPr>
          <w:ilvl w:val="1"/>
          <w:numId w:val="1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Focuses on creating stable jobs and strong economies. </w:t>
      </w:r>
    </w:p>
    <w:p w:rsidR="00000000" w:rsidDel="00000000" w:rsidP="00000000" w:rsidRDefault="00000000" w:rsidRPr="00000000" w14:paraId="00000072">
      <w:pPr>
        <w:numPr>
          <w:ilvl w:val="1"/>
          <w:numId w:val="1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tensions and tariffs can often slow this, creating adverse effects on workers, industries, and economic stability.</w:t>
      </w:r>
    </w:p>
    <w:p w:rsidR="00000000" w:rsidDel="00000000" w:rsidP="00000000" w:rsidRDefault="00000000" w:rsidRPr="00000000" w14:paraId="00000073">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numPr>
          <w:ilvl w:val="0"/>
          <w:numId w:val="16"/>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Sustainable Development Goal 10 - Reduced Inequalities</w:t>
      </w:r>
    </w:p>
    <w:p w:rsidR="00000000" w:rsidDel="00000000" w:rsidP="00000000" w:rsidRDefault="00000000" w:rsidRPr="00000000" w14:paraId="00000075">
      <w:pPr>
        <w:numPr>
          <w:ilvl w:val="1"/>
          <w:numId w:val="1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policies can either increase or reduce inequality.</w:t>
      </w:r>
    </w:p>
    <w:p w:rsidR="00000000" w:rsidDel="00000000" w:rsidP="00000000" w:rsidRDefault="00000000" w:rsidRPr="00000000" w14:paraId="00000076">
      <w:pPr>
        <w:numPr>
          <w:ilvl w:val="1"/>
          <w:numId w:val="1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Tariffs can raise prices which can affect lower income communities disproportionately.</w:t>
      </w:r>
    </w:p>
    <w:p w:rsidR="00000000" w:rsidDel="00000000" w:rsidP="00000000" w:rsidRDefault="00000000" w:rsidRPr="00000000" w14:paraId="00000077">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numPr>
          <w:ilvl w:val="1"/>
          <w:numId w:val="1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Alternatively, fair and balanced policies ensure mutually beneficial trade.</w:t>
      </w:r>
    </w:p>
    <w:p w:rsidR="00000000" w:rsidDel="00000000" w:rsidP="00000000" w:rsidRDefault="00000000" w:rsidRPr="00000000" w14:paraId="00000079">
      <w:pPr>
        <w:numPr>
          <w:ilvl w:val="0"/>
          <w:numId w:val="16"/>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Sustainable Development Goal 17 - Partnerships for the Goals</w:t>
      </w:r>
    </w:p>
    <w:p w:rsidR="00000000" w:rsidDel="00000000" w:rsidP="00000000" w:rsidRDefault="00000000" w:rsidRPr="00000000" w14:paraId="0000007A">
      <w:pPr>
        <w:numPr>
          <w:ilvl w:val="1"/>
          <w:numId w:val="1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Emphasizes international cooperation and strong partnerships.</w:t>
      </w:r>
    </w:p>
    <w:p w:rsidR="00000000" w:rsidDel="00000000" w:rsidP="00000000" w:rsidRDefault="00000000" w:rsidRPr="00000000" w14:paraId="0000007B">
      <w:pPr>
        <w:numPr>
          <w:ilvl w:val="1"/>
          <w:numId w:val="1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two bordering world powers, the United States and Canada must maintain a strong and transparent relationship, especially through conflicts and restrictions on trade.</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context:</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Bercuson, David.  “Canada’s Historical Search for Trade Markets.” The School of Public Policy and the Canadian Global Affairs Institute. </w:t>
      </w:r>
      <w:hyperlink r:id="rId10">
        <w:r w:rsidDel="00000000" w:rsidR="00000000" w:rsidRPr="00000000">
          <w:rPr>
            <w:rFonts w:ascii="Times New Roman" w:cs="Times New Roman" w:eastAsia="Times New Roman" w:hAnsi="Times New Roman"/>
            <w:color w:val="1155cc"/>
            <w:sz w:val="24"/>
            <w:szCs w:val="24"/>
            <w:u w:val="single"/>
            <w:rtl w:val="0"/>
          </w:rPr>
          <w:t xml:space="preserve">https://www.cgai.ca/canadas_historical_search_for_trade_markets</w:t>
        </w:r>
      </w:hyperlink>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Crane, David.  “Canada-US Economic Relations.”  The Canadian Encyclopedia.  July 28, 2015. </w:t>
      </w:r>
      <w:hyperlink r:id="rId11">
        <w:r w:rsidDel="00000000" w:rsidR="00000000" w:rsidRPr="00000000">
          <w:rPr>
            <w:rFonts w:ascii="Times New Roman" w:cs="Times New Roman" w:eastAsia="Times New Roman" w:hAnsi="Times New Roman"/>
            <w:color w:val="1155cc"/>
            <w:sz w:val="24"/>
            <w:szCs w:val="24"/>
            <w:u w:val="single"/>
            <w:rtl w:val="0"/>
          </w:rPr>
          <w:t xml:space="preserve">https://thecanadianencyclopedia.ca/en/article/economic-canadian-american-relations#PostConfederation</w:t>
        </w:r>
      </w:hyperlink>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Events:</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Kyla H., Kitamura.  “U.S.-Canada Trade Relations.” Library of Congress.  December 5, 2025. </w:t>
      </w:r>
      <w:hyperlink r:id="rId12">
        <w:r w:rsidDel="00000000" w:rsidR="00000000" w:rsidRPr="00000000">
          <w:rPr>
            <w:rFonts w:ascii="Times New Roman" w:cs="Times New Roman" w:eastAsia="Times New Roman" w:hAnsi="Times New Roman"/>
            <w:color w:val="1155cc"/>
            <w:sz w:val="24"/>
            <w:szCs w:val="24"/>
            <w:u w:val="single"/>
            <w:rtl w:val="0"/>
          </w:rPr>
          <w:t xml:space="preserve">https://www.congress.gov/crs-product/IF12595</w:t>
        </w:r>
      </w:hyperlink>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sectPr>
          <w:footerReference r:id="rId13" w:type="default"/>
          <w:footerReference r:id="rId14" w:type="first"/>
          <w:type w:val="nextPage"/>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8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footerReference r:id="rId15" w:type="default"/>
          <w:footerReference r:id="rId16" w:type="first"/>
          <w:type w:val="nextPage"/>
          <w:pgSz w:h="15840" w:w="12240" w:orient="portrait"/>
          <w:pgMar w:bottom="1440" w:top="1440" w:left="1440" w:right="1440" w:header="720" w:footer="720"/>
          <w:pgNumType w:start="1"/>
        </w:sectPr>
      </w:pPr>
      <w:bookmarkStart w:colFirst="0" w:colLast="0" w:name="_trxszgrv45kv" w:id="15"/>
      <w:bookmarkEnd w:id="15"/>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Character Guide</w:t>
      </w:r>
      <w:r w:rsidDel="00000000" w:rsidR="00000000" w:rsidRPr="00000000">
        <w:rPr>
          <w:rtl w:val="0"/>
        </w:rPr>
      </w:r>
    </w:p>
    <w:p w:rsidR="00000000" w:rsidDel="00000000" w:rsidP="00000000" w:rsidRDefault="00000000" w:rsidRPr="00000000" w14:paraId="0000008C">
      <w:pPr>
        <w:pStyle w:val="Heading1"/>
        <w:rPr>
          <w:rFonts w:ascii="Times New Roman" w:cs="Times New Roman" w:eastAsia="Times New Roman" w:hAnsi="Times New Roman"/>
          <w:b w:val="1"/>
          <w:bCs w:val="1"/>
          <w:u w:val="single"/>
        </w:rPr>
      </w:pPr>
      <w:bookmarkStart w:colFirst="0" w:colLast="0" w:name="_fxcn2nwy175o" w:id="16"/>
      <w:bookmarkEnd w:id="16"/>
      <w:r w:rsidDel="00000000" w:rsidR="00000000" w:rsidRPr="00000000">
        <w:rPr>
          <w:rFonts w:ascii="Times New Roman" w:cs="Times New Roman" w:eastAsia="Times New Roman" w:hAnsi="Times New Roman"/>
          <w:b w:val="1"/>
          <w:bCs w:val="1"/>
          <w:u w:val="single"/>
          <w:rtl w:val="0"/>
        </w:rPr>
        <w:t xml:space="preserve">Character Guide</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Canada</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Carney - Prime Minister</w:t>
      </w:r>
    </w:p>
    <w:p w:rsidR="00000000" w:rsidDel="00000000" w:rsidP="00000000" w:rsidRDefault="00000000" w:rsidRPr="00000000" w14:paraId="00000091">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Anita Anand - Minister of Foreign Affairs</w:t>
      </w:r>
    </w:p>
    <w:p w:rsidR="00000000" w:rsidDel="00000000" w:rsidP="00000000" w:rsidRDefault="00000000" w:rsidRPr="00000000" w14:paraId="00000092">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François-Philippe Champagne - Minister of Finance </w:t>
      </w:r>
    </w:p>
    <w:p w:rsidR="00000000" w:rsidDel="00000000" w:rsidP="00000000" w:rsidRDefault="00000000" w:rsidRPr="00000000" w14:paraId="00000093">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Dave McKay - RBC Executive </w:t>
      </w:r>
    </w:p>
    <w:p w:rsidR="00000000" w:rsidDel="00000000" w:rsidP="00000000" w:rsidRDefault="00000000" w:rsidRPr="00000000" w14:paraId="00000094">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Raymond Chun - TD Bank Group Executive</w:t>
      </w:r>
    </w:p>
    <w:p w:rsidR="00000000" w:rsidDel="00000000" w:rsidP="00000000" w:rsidRDefault="00000000" w:rsidRPr="00000000" w14:paraId="00000095">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Hodgson - Minister of Natural Resources </w:t>
      </w:r>
    </w:p>
    <w:p w:rsidR="00000000" w:rsidDel="00000000" w:rsidP="00000000" w:rsidRDefault="00000000" w:rsidRPr="00000000" w14:paraId="00000096">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François Poirier - CEO of TransCanada</w:t>
      </w:r>
    </w:p>
    <w:p w:rsidR="00000000" w:rsidDel="00000000" w:rsidP="00000000" w:rsidRDefault="00000000" w:rsidRPr="00000000" w14:paraId="00000097">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Honourable Maninder Sidhu - Minister of International Trade</w:t>
      </w:r>
    </w:p>
    <w:p w:rsidR="00000000" w:rsidDel="00000000" w:rsidP="00000000" w:rsidRDefault="00000000" w:rsidRPr="00000000" w14:paraId="00000098">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McGuinty - Minister of National Defence </w:t>
      </w:r>
    </w:p>
    <w:p w:rsidR="00000000" w:rsidDel="00000000" w:rsidP="00000000" w:rsidRDefault="00000000" w:rsidRPr="00000000" w14:paraId="00000099">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 MacDonald - Minister of Agriculture</w:t>
      </w:r>
    </w:p>
    <w:p w:rsidR="00000000" w:rsidDel="00000000" w:rsidP="00000000" w:rsidRDefault="00000000" w:rsidRPr="00000000" w14:paraId="0000009A">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Tobias Lütke - Shopify Executive</w:t>
      </w:r>
    </w:p>
    <w:p w:rsidR="00000000" w:rsidDel="00000000" w:rsidP="00000000" w:rsidRDefault="00000000" w:rsidRPr="00000000" w14:paraId="0000009B">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Honourable Julie Dabrusin - Minister of Environment &amp; Climate Change</w:t>
      </w:r>
    </w:p>
    <w:p w:rsidR="00000000" w:rsidDel="00000000" w:rsidP="00000000" w:rsidRDefault="00000000" w:rsidRPr="00000000" w14:paraId="0000009C">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Honourable Lena Metlege Diab - Minister of Immigration, Refugees &amp; Citizenship</w:t>
      </w:r>
    </w:p>
    <w:p w:rsidR="00000000" w:rsidDel="00000000" w:rsidP="00000000" w:rsidRDefault="00000000" w:rsidRPr="00000000" w14:paraId="0000009D">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Kirsten Hillman - Ambassador to the United States</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United States</w:t>
      </w: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Trump - President</w:t>
      </w:r>
    </w:p>
    <w:p w:rsidR="00000000" w:rsidDel="00000000" w:rsidP="00000000" w:rsidRDefault="00000000" w:rsidRPr="00000000" w14:paraId="000000A2">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Marco Rubio - Secretary of State</w:t>
      </w:r>
    </w:p>
    <w:p w:rsidR="00000000" w:rsidDel="00000000" w:rsidP="00000000" w:rsidRDefault="00000000" w:rsidRPr="00000000" w14:paraId="000000A3">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Bessent - Secretary of the Treasury</w:t>
      </w:r>
    </w:p>
    <w:p w:rsidR="00000000" w:rsidDel="00000000" w:rsidP="00000000" w:rsidRDefault="00000000" w:rsidRPr="00000000" w14:paraId="000000A4">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Jamie Dimon - Chairman and Chief Executive Officer of JP Morgan Chase</w:t>
      </w:r>
    </w:p>
    <w:p w:rsidR="00000000" w:rsidDel="00000000" w:rsidP="00000000" w:rsidRDefault="00000000" w:rsidRPr="00000000" w14:paraId="000000A5">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Moynihan - Chair of the Board and Chief Executive Officer of Bank of America</w:t>
      </w:r>
    </w:p>
    <w:p w:rsidR="00000000" w:rsidDel="00000000" w:rsidP="00000000" w:rsidRDefault="00000000" w:rsidRPr="00000000" w14:paraId="000000A6">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Wright - Secretary of Energy</w:t>
      </w:r>
    </w:p>
    <w:p w:rsidR="00000000" w:rsidDel="00000000" w:rsidP="00000000" w:rsidRDefault="00000000" w:rsidRPr="00000000" w14:paraId="000000A7">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Mike Wirth - CEO of Chevron </w:t>
      </w:r>
    </w:p>
    <w:p w:rsidR="00000000" w:rsidDel="00000000" w:rsidP="00000000" w:rsidRDefault="00000000" w:rsidRPr="00000000" w14:paraId="000000A8">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Jamieson Greer - U.S. Trade Representative</w:t>
      </w:r>
    </w:p>
    <w:p w:rsidR="00000000" w:rsidDel="00000000" w:rsidP="00000000" w:rsidRDefault="00000000" w:rsidRPr="00000000" w14:paraId="000000A9">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 Hegseth - Secretary of War</w:t>
      </w:r>
    </w:p>
    <w:p w:rsidR="00000000" w:rsidDel="00000000" w:rsidP="00000000" w:rsidRDefault="00000000" w:rsidRPr="00000000" w14:paraId="000000AA">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Brooke Rollins - Secretary of Agriculture</w:t>
      </w:r>
    </w:p>
    <w:p w:rsidR="00000000" w:rsidDel="00000000" w:rsidP="00000000" w:rsidRDefault="00000000" w:rsidRPr="00000000" w14:paraId="000000AB">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Huang - NVIDIA Executive</w:t>
      </w:r>
    </w:p>
    <w:p w:rsidR="00000000" w:rsidDel="00000000" w:rsidP="00000000" w:rsidRDefault="00000000" w:rsidRPr="00000000" w14:paraId="000000AC">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Cook - Apple Executive</w:t>
      </w:r>
    </w:p>
    <w:p w:rsidR="00000000" w:rsidDel="00000000" w:rsidP="00000000" w:rsidRDefault="00000000" w:rsidRPr="00000000" w14:paraId="000000AD">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Sundar Pichai - Google Executive</w:t>
      </w:r>
    </w:p>
    <w:p w:rsidR="00000000" w:rsidDel="00000000" w:rsidP="00000000" w:rsidRDefault="00000000" w:rsidRPr="00000000" w14:paraId="000000AE">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Zeldin - EPA Administrator</w:t>
      </w:r>
    </w:p>
    <w:p w:rsidR="00000000" w:rsidDel="00000000" w:rsidP="00000000" w:rsidRDefault="00000000" w:rsidRPr="00000000" w14:paraId="000000AF">
      <w:pPr>
        <w:widowControl w:val="0"/>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 Noem - Secretary of Homeland Security</w:t>
      </w:r>
    </w:p>
    <w:p w:rsidR="00000000" w:rsidDel="00000000" w:rsidP="00000000" w:rsidRDefault="00000000" w:rsidRPr="00000000" w14:paraId="000000B0">
      <w:pPr>
        <w:widowControl w:val="0"/>
        <w:numPr>
          <w:ilvl w:val="0"/>
          <w:numId w:val="8"/>
        </w:numPr>
        <w:ind w:left="720" w:hanging="360"/>
        <w:rPr>
          <w:rFonts w:ascii="Times New Roman" w:cs="Times New Roman" w:eastAsia="Times New Roman" w:hAnsi="Times New Roman"/>
          <w:sz w:val="24"/>
          <w:szCs w:val="24"/>
        </w:rPr>
        <w:sectPr>
          <w:footerReference r:id="rId17" w:type="default"/>
          <w:footerReference r:id="rId18" w:type="first"/>
          <w:type w:val="nextPage"/>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Pete Hoekstra - Ambassador to Canada</w:t>
      </w:r>
    </w:p>
    <w:p w:rsidR="00000000" w:rsidDel="00000000" w:rsidP="00000000" w:rsidRDefault="00000000" w:rsidRPr="00000000" w14:paraId="000000B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footerReference r:id="rId19" w:type="default"/>
          <w:footerReference r:id="rId20" w:type="first"/>
          <w:type w:val="nextPage"/>
          <w:pgSz w:h="15840" w:w="12240" w:orient="portrait"/>
          <w:pgMar w:bottom="1440" w:top="1440" w:left="1440" w:right="1440" w:header="720" w:footer="720"/>
          <w:pgNumType w:start="1"/>
        </w:sectPr>
      </w:pPr>
      <w:bookmarkStart w:colFirst="0" w:colLast="0" w:name="_jhea98egvqug" w:id="17"/>
      <w:bookmarkEnd w:id="1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Mechanics Guide</w:t>
      </w:r>
      <w:r w:rsidDel="00000000" w:rsidR="00000000" w:rsidRPr="00000000">
        <w:rPr>
          <w:rtl w:val="0"/>
        </w:rPr>
      </w:r>
    </w:p>
    <w:p w:rsidR="00000000" w:rsidDel="00000000" w:rsidP="00000000" w:rsidRDefault="00000000" w:rsidRPr="00000000" w14:paraId="000000B2">
      <w:pPr>
        <w:pStyle w:val="Heading1"/>
        <w:spacing w:line="360" w:lineRule="auto"/>
        <w:ind w:right="-720"/>
        <w:rPr>
          <w:rFonts w:ascii="Times New Roman" w:cs="Times New Roman" w:eastAsia="Times New Roman" w:hAnsi="Times New Roman"/>
          <w:b w:val="1"/>
          <w:bCs w:val="1"/>
          <w:u w:val="single"/>
        </w:rPr>
      </w:pPr>
      <w:bookmarkStart w:colFirst="0" w:colLast="0" w:name="_88i0o89coq7o" w:id="18"/>
      <w:bookmarkEnd w:id="18"/>
      <w:r w:rsidDel="00000000" w:rsidR="00000000" w:rsidRPr="00000000">
        <w:rPr>
          <w:rFonts w:ascii="Times New Roman" w:cs="Times New Roman" w:eastAsia="Times New Roman" w:hAnsi="Times New Roman"/>
          <w:b w:val="1"/>
          <w:bCs w:val="1"/>
          <w:u w:val="single"/>
          <w:rtl w:val="0"/>
        </w:rPr>
        <w:t xml:space="preserve">What is a crisis committee?</w:t>
      </w:r>
    </w:p>
    <w:p w:rsidR="00000000" w:rsidDel="00000000" w:rsidP="00000000" w:rsidRDefault="00000000" w:rsidRPr="00000000" w14:paraId="000000B3">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Crisis committees</w:t>
      </w:r>
      <w:r w:rsidDel="00000000" w:rsidR="00000000" w:rsidRPr="00000000">
        <w:rPr>
          <w:rFonts w:ascii="Times New Roman" w:cs="Times New Roman" w:eastAsia="Times New Roman" w:hAnsi="Times New Roman"/>
          <w:sz w:val="24"/>
          <w:szCs w:val="24"/>
          <w:rtl w:val="0"/>
        </w:rPr>
        <w:t xml:space="preserve"> are a type of Model UN committee, where delegates react to unexpected events in real time. Instead of resolutions, they send </w:t>
      </w:r>
      <w:r w:rsidDel="00000000" w:rsidR="00000000" w:rsidRPr="00000000">
        <w:rPr>
          <w:rFonts w:ascii="Times New Roman" w:cs="Times New Roman" w:eastAsia="Times New Roman" w:hAnsi="Times New Roman"/>
          <w:b w:val="1"/>
          <w:bCs w:val="1"/>
          <w:sz w:val="24"/>
          <w:szCs w:val="24"/>
          <w:rtl w:val="0"/>
        </w:rPr>
        <w:t xml:space="preserve">directives</w:t>
      </w:r>
      <w:r w:rsidDel="00000000" w:rsidR="00000000" w:rsidRPr="00000000">
        <w:rPr>
          <w:rFonts w:ascii="Times New Roman" w:cs="Times New Roman" w:eastAsia="Times New Roman" w:hAnsi="Times New Roman"/>
          <w:sz w:val="24"/>
          <w:szCs w:val="24"/>
          <w:rtl w:val="0"/>
        </w:rPr>
        <w:t xml:space="preserve"> to take action. With unique powers and secret negotiations, quick thinking and strategy are key in crisis - you never know what will happen next.</w:t>
      </w:r>
    </w:p>
    <w:p w:rsidR="00000000" w:rsidDel="00000000" w:rsidP="00000000" w:rsidRDefault="00000000" w:rsidRPr="00000000" w14:paraId="000000B4">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main categories of crisis committees, which you may encounter in the future.</w:t>
      </w:r>
    </w:p>
    <w:p w:rsidR="00000000" w:rsidDel="00000000" w:rsidP="00000000" w:rsidRDefault="00000000" w:rsidRPr="00000000" w14:paraId="000000B5">
      <w:pPr>
        <w:numPr>
          <w:ilvl w:val="0"/>
          <w:numId w:val="18"/>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Fictional</w:t>
      </w:r>
    </w:p>
    <w:p w:rsidR="00000000" w:rsidDel="00000000" w:rsidP="00000000" w:rsidRDefault="00000000" w:rsidRPr="00000000" w14:paraId="000000B6">
      <w:pPr>
        <w:numPr>
          <w:ilvl w:val="0"/>
          <w:numId w:val="18"/>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w:t>
      </w:r>
    </w:p>
    <w:p w:rsidR="00000000" w:rsidDel="00000000" w:rsidP="00000000" w:rsidRDefault="00000000" w:rsidRPr="00000000" w14:paraId="000000B7">
      <w:pPr>
        <w:numPr>
          <w:ilvl w:val="0"/>
          <w:numId w:val="18"/>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(this committee)</w:t>
      </w:r>
    </w:p>
    <w:p w:rsidR="00000000" w:rsidDel="00000000" w:rsidP="00000000" w:rsidRDefault="00000000" w:rsidRPr="00000000" w14:paraId="000000B8">
      <w:pPr>
        <w:numPr>
          <w:ilvl w:val="0"/>
          <w:numId w:val="18"/>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more unique kinds!</w:t>
      </w:r>
      <w:r w:rsidDel="00000000" w:rsidR="00000000" w:rsidRPr="00000000">
        <w:rPr>
          <w:rtl w:val="0"/>
        </w:rPr>
      </w:r>
    </w:p>
    <w:p w:rsidR="00000000" w:rsidDel="00000000" w:rsidP="00000000" w:rsidRDefault="00000000" w:rsidRPr="00000000" w14:paraId="000000B9">
      <w:pPr>
        <w:pStyle w:val="Heading1"/>
        <w:spacing w:line="360" w:lineRule="auto"/>
        <w:ind w:right="-720"/>
        <w:rPr>
          <w:rFonts w:ascii="Times New Roman" w:cs="Times New Roman" w:eastAsia="Times New Roman" w:hAnsi="Times New Roman"/>
          <w:b w:val="1"/>
          <w:bCs w:val="1"/>
          <w:u w:val="single"/>
        </w:rPr>
      </w:pPr>
      <w:bookmarkStart w:colFirst="0" w:colLast="0" w:name="_f99u8uiace49" w:id="19"/>
      <w:bookmarkEnd w:id="19"/>
      <w:r w:rsidDel="00000000" w:rsidR="00000000" w:rsidRPr="00000000">
        <w:rPr>
          <w:rFonts w:ascii="Times New Roman" w:cs="Times New Roman" w:eastAsia="Times New Roman" w:hAnsi="Times New Roman"/>
          <w:b w:val="1"/>
          <w:bCs w:val="1"/>
          <w:u w:val="single"/>
          <w:rtl w:val="0"/>
        </w:rPr>
        <w:t xml:space="preserve">How does a crisis committee work?</w:t>
      </w:r>
    </w:p>
    <w:p w:rsidR="00000000" w:rsidDel="00000000" w:rsidP="00000000" w:rsidRDefault="00000000" w:rsidRPr="00000000" w14:paraId="000000BA">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crisis committee allows the story of the committee to be changed (by the chair or a backroom committee, in bigger conferences). This allows delegates to solve problems by debating, and eventually writing </w:t>
      </w:r>
      <w:r w:rsidDel="00000000" w:rsidR="00000000" w:rsidRPr="00000000">
        <w:rPr>
          <w:rFonts w:ascii="Times New Roman" w:cs="Times New Roman" w:eastAsia="Times New Roman" w:hAnsi="Times New Roman"/>
          <w:b w:val="1"/>
          <w:bCs w:val="1"/>
          <w:sz w:val="24"/>
          <w:szCs w:val="24"/>
          <w:rtl w:val="0"/>
        </w:rPr>
        <w:t xml:space="preserve">public directives </w:t>
      </w:r>
      <w:r w:rsidDel="00000000" w:rsidR="00000000" w:rsidRPr="00000000">
        <w:rPr>
          <w:rFonts w:ascii="Times New Roman" w:cs="Times New Roman" w:eastAsia="Times New Roman" w:hAnsi="Times New Roman"/>
          <w:sz w:val="24"/>
          <w:szCs w:val="24"/>
          <w:rtl w:val="0"/>
        </w:rPr>
        <w:t xml:space="preserve">(essentially the crisis version of a resolution paper), which are explained in more detail below. Delegates are even able to send notes to the backroom, called </w:t>
      </w:r>
      <w:r w:rsidDel="00000000" w:rsidR="00000000" w:rsidRPr="00000000">
        <w:rPr>
          <w:rFonts w:ascii="Times New Roman" w:cs="Times New Roman" w:eastAsia="Times New Roman" w:hAnsi="Times New Roman"/>
          <w:b w:val="1"/>
          <w:bCs w:val="1"/>
          <w:sz w:val="24"/>
          <w:szCs w:val="24"/>
          <w:rtl w:val="0"/>
        </w:rPr>
        <w:t xml:space="preserve">private directives,</w:t>
      </w:r>
      <w:r w:rsidDel="00000000" w:rsidR="00000000" w:rsidRPr="00000000">
        <w:rPr>
          <w:rFonts w:ascii="Times New Roman" w:cs="Times New Roman" w:eastAsia="Times New Roman" w:hAnsi="Times New Roman"/>
          <w:sz w:val="24"/>
          <w:szCs w:val="24"/>
          <w:rtl w:val="0"/>
        </w:rPr>
        <w:t xml:space="preserve"> that allow them to change the story themselves. Both types will be explained in further detail below.</w:t>
      </w:r>
    </w:p>
    <w:p w:rsidR="00000000" w:rsidDel="00000000" w:rsidP="00000000" w:rsidRDefault="00000000" w:rsidRPr="00000000" w14:paraId="000000BB">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each delegate has </w:t>
      </w:r>
      <w:r w:rsidDel="00000000" w:rsidR="00000000" w:rsidRPr="00000000">
        <w:rPr>
          <w:rFonts w:ascii="Times New Roman" w:cs="Times New Roman" w:eastAsia="Times New Roman" w:hAnsi="Times New Roman"/>
          <w:b w:val="1"/>
          <w:bCs w:val="1"/>
          <w:sz w:val="24"/>
          <w:szCs w:val="24"/>
          <w:rtl w:val="0"/>
        </w:rPr>
        <w:t xml:space="preserve">special powers</w:t>
      </w:r>
      <w:r w:rsidDel="00000000" w:rsidR="00000000" w:rsidRPr="00000000">
        <w:rPr>
          <w:rFonts w:ascii="Times New Roman" w:cs="Times New Roman" w:eastAsia="Times New Roman" w:hAnsi="Times New Roman"/>
          <w:sz w:val="24"/>
          <w:szCs w:val="24"/>
          <w:rtl w:val="0"/>
        </w:rPr>
        <w:t xml:space="preserve"> (determined by their role), which they use to influence the situation. You will be given your character and a short guide about them, but you must research more. The more you research, the better you will understand your character.</w:t>
      </w:r>
    </w:p>
    <w:p w:rsidR="00000000" w:rsidDel="00000000" w:rsidP="00000000" w:rsidRDefault="00000000" w:rsidRPr="00000000" w14:paraId="000000BC">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to</w:t>
      </w:r>
      <w:r w:rsidDel="00000000" w:rsidR="00000000" w:rsidRPr="00000000">
        <w:rPr>
          <w:rFonts w:ascii="Times New Roman" w:cs="Times New Roman" w:eastAsia="Times New Roman" w:hAnsi="Times New Roman"/>
          <w:sz w:val="24"/>
          <w:szCs w:val="24"/>
          <w:rtl w:val="0"/>
        </w:rPr>
        <w:t xml:space="preserve"> a crisis</w:t>
      </w:r>
      <w:r w:rsidDel="00000000" w:rsidR="00000000" w:rsidRPr="00000000">
        <w:rPr>
          <w:rFonts w:ascii="Times New Roman" w:cs="Times New Roman" w:eastAsia="Times New Roman" w:hAnsi="Times New Roman"/>
          <w:sz w:val="24"/>
          <w:szCs w:val="24"/>
          <w:rtl w:val="0"/>
        </w:rPr>
        <w:t xml:space="preserve"> committee is working with other delegates and working with the backroom to twist the story to your character’s liking. Remember, if you don’t agree with something, your character still might, and you must debate through the lens of your character.</w:t>
      </w:r>
    </w:p>
    <w:p w:rsidR="00000000" w:rsidDel="00000000" w:rsidP="00000000" w:rsidRDefault="00000000" w:rsidRPr="00000000" w14:paraId="000000BD">
      <w:pPr>
        <w:spacing w:line="360"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Style w:val="Heading1"/>
        <w:spacing w:line="360" w:lineRule="auto"/>
        <w:ind w:right="-720"/>
        <w:rPr>
          <w:rFonts w:ascii="Times New Roman" w:cs="Times New Roman" w:eastAsia="Times New Roman" w:hAnsi="Times New Roman"/>
          <w:b w:val="1"/>
          <w:bCs w:val="1"/>
          <w:u w:val="single"/>
        </w:rPr>
      </w:pPr>
      <w:bookmarkStart w:colFirst="0" w:colLast="0" w:name="_3nti2f782kwc" w:id="20"/>
      <w:bookmarkEnd w:id="20"/>
      <w:r w:rsidDel="00000000" w:rsidR="00000000" w:rsidRPr="00000000">
        <w:rPr>
          <w:rFonts w:ascii="Times New Roman" w:cs="Times New Roman" w:eastAsia="Times New Roman" w:hAnsi="Times New Roman"/>
          <w:b w:val="1"/>
          <w:bCs w:val="1"/>
          <w:u w:val="single"/>
          <w:rtl w:val="0"/>
        </w:rPr>
        <w:t xml:space="preserve">How are they different from normal committees?</w:t>
      </w:r>
    </w:p>
    <w:p w:rsidR="00000000" w:rsidDel="00000000" w:rsidP="00000000" w:rsidRDefault="00000000" w:rsidRPr="00000000" w14:paraId="000000BF">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Crisis committees are different from regular committees in that the final goal is different. In a normal committee, the goal is to write a resolution paper to conclude the topic. This paper will sum up the committee’s ideas on how to solve the problem with correct MUN formatting. However, in a crisis committee, public directives are the goal to complete, and the formatting of them will be discussed below. </w:t>
      </w:r>
    </w:p>
    <w:p w:rsidR="00000000" w:rsidDel="00000000" w:rsidP="00000000" w:rsidRDefault="00000000" w:rsidRPr="00000000" w14:paraId="000000C0">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numPr>
          <w:ilvl w:val="0"/>
          <w:numId w:val="4"/>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normal mun committee ------&gt; resolution paper</w:t>
      </w:r>
    </w:p>
    <w:p w:rsidR="00000000" w:rsidDel="00000000" w:rsidP="00000000" w:rsidRDefault="00000000" w:rsidRPr="00000000" w14:paraId="000000C2">
      <w:pPr>
        <w:numPr>
          <w:ilvl w:val="0"/>
          <w:numId w:val="4"/>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of crisis committee -------------------&gt; public directive(s)</w:t>
      </w:r>
    </w:p>
    <w:p w:rsidR="00000000" w:rsidDel="00000000" w:rsidP="00000000" w:rsidRDefault="00000000" w:rsidRPr="00000000" w14:paraId="000000C3">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normal committees don’t have curveballs being thrown at them, while crisis committees do - this makes the main facet of a crisis committee to problem-solve.</w:t>
      </w:r>
    </w:p>
    <w:p w:rsidR="00000000" w:rsidDel="00000000" w:rsidP="00000000" w:rsidRDefault="00000000" w:rsidRPr="00000000" w14:paraId="000000C5">
      <w:pPr>
        <w:spacing w:line="360"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line="360" w:lineRule="auto"/>
        <w:ind w:right="-72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Video - demonstrates the flow of a committee!</w:t>
      </w:r>
    </w:p>
    <w:p w:rsidR="00000000" w:rsidDel="00000000" w:rsidP="00000000" w:rsidRDefault="00000000" w:rsidRPr="00000000" w14:paraId="000000C7">
      <w:pPr>
        <w:spacing w:line="360" w:lineRule="auto"/>
        <w:ind w:right="-720"/>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https://www.youtube.com/watch?v=xs7IsGuaSzU</w:t>
        </w:r>
      </w:hyperlink>
      <w:r w:rsidDel="00000000" w:rsidR="00000000" w:rsidRPr="00000000">
        <w:rPr>
          <w:rtl w:val="0"/>
        </w:rPr>
      </w:r>
    </w:p>
    <w:p w:rsidR="00000000" w:rsidDel="00000000" w:rsidP="00000000" w:rsidRDefault="00000000" w:rsidRPr="00000000" w14:paraId="000000C8">
      <w:pPr>
        <w:pStyle w:val="Heading1"/>
        <w:spacing w:line="360" w:lineRule="auto"/>
        <w:ind w:right="-720"/>
        <w:rPr>
          <w:rFonts w:ascii="Times New Roman" w:cs="Times New Roman" w:eastAsia="Times New Roman" w:hAnsi="Times New Roman"/>
          <w:b w:val="1"/>
          <w:bCs w:val="1"/>
          <w:u w:val="single"/>
        </w:rPr>
      </w:pPr>
      <w:bookmarkStart w:colFirst="0" w:colLast="0" w:name="_3itzzrluce2d" w:id="21"/>
      <w:bookmarkEnd w:id="21"/>
      <w:r w:rsidDel="00000000" w:rsidR="00000000" w:rsidRPr="00000000">
        <w:rPr>
          <w:rFonts w:ascii="Times New Roman" w:cs="Times New Roman" w:eastAsia="Times New Roman" w:hAnsi="Times New Roman"/>
          <w:b w:val="1"/>
          <w:bCs w:val="1"/>
          <w:u w:val="single"/>
          <w:rtl w:val="0"/>
        </w:rPr>
        <w:t xml:space="preserve">Types of directives</w:t>
      </w:r>
    </w:p>
    <w:p w:rsidR="00000000" w:rsidDel="00000000" w:rsidP="00000000" w:rsidRDefault="00000000" w:rsidRPr="00000000" w14:paraId="000000C9">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and private directions are continuously being mentioned, so what are they, and what are the other forms of communication and expression in a Model UN crisis committee?</w:t>
      </w:r>
    </w:p>
    <w:p w:rsidR="00000000" w:rsidDel="00000000" w:rsidP="00000000" w:rsidRDefault="00000000" w:rsidRPr="00000000" w14:paraId="000000CA">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Directives are the only way to have your actions implemented.</w:t>
      </w:r>
    </w:p>
    <w:p w:rsidR="00000000" w:rsidDel="00000000" w:rsidP="00000000" w:rsidRDefault="00000000" w:rsidRPr="00000000" w14:paraId="000000CB">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get into that, it’s important to note that all directives need a certain amount of </w:t>
      </w:r>
      <w:r w:rsidDel="00000000" w:rsidR="00000000" w:rsidRPr="00000000">
        <w:rPr>
          <w:rFonts w:ascii="Times New Roman" w:cs="Times New Roman" w:eastAsia="Times New Roman" w:hAnsi="Times New Roman"/>
          <w:b w:val="1"/>
          <w:bCs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bCs w:val="1"/>
          <w:sz w:val="24"/>
          <w:szCs w:val="24"/>
          <w:rtl w:val="0"/>
        </w:rPr>
        <w:t xml:space="preserve">signatories </w:t>
      </w:r>
      <w:r w:rsidDel="00000000" w:rsidR="00000000" w:rsidRPr="00000000">
        <w:rPr>
          <w:rFonts w:ascii="Times New Roman" w:cs="Times New Roman" w:eastAsia="Times New Roman" w:hAnsi="Times New Roman"/>
          <w:sz w:val="24"/>
          <w:szCs w:val="24"/>
          <w:rtl w:val="0"/>
        </w:rPr>
        <w:t xml:space="preserve">for it to be considered. The number of sponsors and signatories is determined by the committee size and will be introduced at the beginning of the committee session after roll call.</w:t>
      </w:r>
    </w:p>
    <w:p w:rsidR="00000000" w:rsidDel="00000000" w:rsidP="00000000" w:rsidRDefault="00000000" w:rsidRPr="00000000" w14:paraId="000000CC">
      <w:pPr>
        <w:spacing w:line="360" w:lineRule="auto"/>
        <w:ind w:right="-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numPr>
          <w:ilvl w:val="0"/>
          <w:numId w:val="12"/>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Sponsors</w:t>
      </w:r>
      <w:r w:rsidDel="00000000" w:rsidR="00000000" w:rsidRPr="00000000">
        <w:rPr>
          <w:rFonts w:ascii="Times New Roman" w:cs="Times New Roman" w:eastAsia="Times New Roman" w:hAnsi="Times New Roman"/>
          <w:sz w:val="24"/>
          <w:szCs w:val="24"/>
          <w:rtl w:val="0"/>
        </w:rPr>
        <w:t xml:space="preserve">: The delegates that formed the idea behind the directive and put the most effort into writing it.</w:t>
      </w:r>
    </w:p>
    <w:p w:rsidR="00000000" w:rsidDel="00000000" w:rsidP="00000000" w:rsidRDefault="00000000" w:rsidRPr="00000000" w14:paraId="000000CE">
      <w:pPr>
        <w:numPr>
          <w:ilvl w:val="0"/>
          <w:numId w:val="12"/>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Signatories</w:t>
      </w:r>
      <w:r w:rsidDel="00000000" w:rsidR="00000000" w:rsidRPr="00000000">
        <w:rPr>
          <w:rFonts w:ascii="Times New Roman" w:cs="Times New Roman" w:eastAsia="Times New Roman" w:hAnsi="Times New Roman"/>
          <w:sz w:val="24"/>
          <w:szCs w:val="24"/>
          <w:rtl w:val="0"/>
        </w:rPr>
        <w:t xml:space="preserve">: The delegates who want to hear what the public directive has to say. Anyone can be a signatory on a paper - it doesn’t mean you agree with what the paper says, but instead that you would like to hear it presented. Once presented, you can then ask questions, ask to make </w:t>
      </w:r>
      <w:r w:rsidDel="00000000" w:rsidR="00000000" w:rsidRPr="00000000">
        <w:rPr>
          <w:rFonts w:ascii="Times New Roman" w:cs="Times New Roman" w:eastAsia="Times New Roman" w:hAnsi="Times New Roman"/>
          <w:b w:val="1"/>
          <w:bCs w:val="1"/>
          <w:sz w:val="24"/>
          <w:szCs w:val="24"/>
          <w:rtl w:val="0"/>
        </w:rPr>
        <w:t xml:space="preserve">amendments </w:t>
      </w:r>
      <w:r w:rsidDel="00000000" w:rsidR="00000000" w:rsidRPr="00000000">
        <w:rPr>
          <w:rFonts w:ascii="Times New Roman" w:cs="Times New Roman" w:eastAsia="Times New Roman" w:hAnsi="Times New Roman"/>
          <w:sz w:val="24"/>
          <w:szCs w:val="24"/>
          <w:rtl w:val="0"/>
        </w:rPr>
        <w:t xml:space="preserve">(changes to the paper), and vote.</w:t>
      </w:r>
    </w:p>
    <w:p w:rsidR="00000000" w:rsidDel="00000000" w:rsidP="00000000" w:rsidRDefault="00000000" w:rsidRPr="00000000" w14:paraId="000000CF">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that, the question of whether the directive passes is determined by the committee’s vote. </w:t>
      </w:r>
    </w:p>
    <w:p w:rsidR="00000000" w:rsidDel="00000000" w:rsidP="00000000" w:rsidRDefault="00000000" w:rsidRPr="00000000" w14:paraId="000000D1">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numPr>
          <w:ilvl w:val="0"/>
          <w:numId w:val="6"/>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Public Directives:</w:t>
      </w:r>
      <w:r w:rsidDel="00000000" w:rsidR="00000000" w:rsidRPr="00000000">
        <w:rPr>
          <w:rFonts w:ascii="Times New Roman" w:cs="Times New Roman" w:eastAsia="Times New Roman" w:hAnsi="Times New Roman"/>
          <w:sz w:val="24"/>
          <w:szCs w:val="24"/>
          <w:rtl w:val="0"/>
        </w:rPr>
        <w:t xml:space="preserve"> A public directive is an official action or decision made by the entire committee in a crisis session. It is written, debated, and voted on by delegates, outlining a collective response to the crisis. Once passed, it becomes public knowledge and is implemented by the crisis staff. Public directives can include military actions, diplomatic negotiations, or economic policies.</w:t>
      </w:r>
    </w:p>
    <w:p w:rsidR="00000000" w:rsidDel="00000000" w:rsidP="00000000" w:rsidRDefault="00000000" w:rsidRPr="00000000" w14:paraId="000000D3">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numPr>
          <w:ilvl w:val="0"/>
          <w:numId w:val="1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Begins with a short, concise title</w:t>
      </w:r>
    </w:p>
    <w:p w:rsidR="00000000" w:rsidDel="00000000" w:rsidP="00000000" w:rsidRDefault="00000000" w:rsidRPr="00000000" w14:paraId="000000D5">
      <w:pPr>
        <w:numPr>
          <w:ilvl w:val="0"/>
          <w:numId w:val="1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Sponsors and Signatories </w:t>
      </w:r>
      <w:r w:rsidDel="00000000" w:rsidR="00000000" w:rsidRPr="00000000">
        <w:rPr>
          <w:rFonts w:ascii="Times New Roman" w:cs="Times New Roman" w:eastAsia="Times New Roman" w:hAnsi="Times New Roman"/>
          <w:sz w:val="24"/>
          <w:szCs w:val="24"/>
          <w:rtl w:val="0"/>
        </w:rPr>
        <w:t xml:space="preserve">(explained above)</w:t>
      </w:r>
    </w:p>
    <w:p w:rsidR="00000000" w:rsidDel="00000000" w:rsidP="00000000" w:rsidRDefault="00000000" w:rsidRPr="00000000" w14:paraId="000000D6">
      <w:pPr>
        <w:numPr>
          <w:ilvl w:val="0"/>
          <w:numId w:val="1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Preambulatory clause </w:t>
      </w:r>
      <w:r w:rsidDel="00000000" w:rsidR="00000000" w:rsidRPr="00000000">
        <w:rPr>
          <w:rFonts w:ascii="Times New Roman" w:cs="Times New Roman" w:eastAsia="Times New Roman" w:hAnsi="Times New Roman"/>
          <w:sz w:val="24"/>
          <w:szCs w:val="24"/>
          <w:rtl w:val="0"/>
        </w:rPr>
        <w:t xml:space="preserve">(optional - your chair will tell you if this is necessary): Short few sentences about what the directive is about</w:t>
      </w:r>
      <w:r w:rsidDel="00000000" w:rsidR="00000000" w:rsidRPr="00000000">
        <w:rPr>
          <w:rtl w:val="0"/>
        </w:rPr>
      </w:r>
    </w:p>
    <w:p w:rsidR="00000000" w:rsidDel="00000000" w:rsidP="00000000" w:rsidRDefault="00000000" w:rsidRPr="00000000" w14:paraId="000000D7">
      <w:pPr>
        <w:numPr>
          <w:ilvl w:val="0"/>
          <w:numId w:val="1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Action clauses:</w:t>
      </w:r>
      <w:r w:rsidDel="00000000" w:rsidR="00000000" w:rsidRPr="00000000">
        <w:rPr>
          <w:rFonts w:ascii="Times New Roman" w:cs="Times New Roman" w:eastAsia="Times New Roman" w:hAnsi="Times New Roman"/>
          <w:sz w:val="24"/>
          <w:szCs w:val="24"/>
          <w:rtl w:val="0"/>
        </w:rPr>
        <w:t xml:space="preserve"> numbered list of clauses, or actions that need to be taken</w:t>
      </w:r>
    </w:p>
    <w:p w:rsidR="00000000" w:rsidDel="00000000" w:rsidP="00000000" w:rsidRDefault="00000000" w:rsidRPr="00000000" w14:paraId="000000D8">
      <w:pPr>
        <w:numPr>
          <w:ilvl w:val="1"/>
          <w:numId w:val="19"/>
        </w:numPr>
        <w:spacing w:line="36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clause should begin with an operative phrase - a verb or action </w:t>
      </w:r>
    </w:p>
    <w:p w:rsidR="00000000" w:rsidDel="00000000" w:rsidP="00000000" w:rsidRDefault="00000000" w:rsidRPr="00000000" w14:paraId="000000D9">
      <w:pPr>
        <w:numPr>
          <w:ilvl w:val="1"/>
          <w:numId w:val="19"/>
        </w:numPr>
        <w:spacing w:line="36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specific: instead of, “Send army forces,” say “Send 6000 soldiers to [whatever location] for [whatever time period].”</w:t>
      </w:r>
    </w:p>
    <w:p w:rsidR="00000000" w:rsidDel="00000000" w:rsidP="00000000" w:rsidRDefault="00000000" w:rsidRPr="00000000" w14:paraId="000000DA">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36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5943600" cy="2578100"/>
                <wp:effectExtent b="0" l="0" r="0" t="0"/>
                <wp:docPr id="1" name=""/>
                <a:graphic>
                  <a:graphicData uri="http://schemas.microsoft.com/office/word/2010/wordprocessingGroup">
                    <wpg:wgp>
                      <wpg:cNvGrpSpPr/>
                      <wpg:grpSpPr>
                        <a:xfrm>
                          <a:off x="213800" y="1005575"/>
                          <a:ext cx="5943600" cy="2578100"/>
                          <a:chOff x="213800" y="1005575"/>
                          <a:chExt cx="6271950" cy="2709525"/>
                        </a:xfrm>
                      </wpg:grpSpPr>
                      <wps:wsp>
                        <wps:cNvSpPr/>
                        <wps:cNvPr id="2" name="Shape 2"/>
                        <wps:spPr>
                          <a:xfrm>
                            <a:off x="223325" y="1015100"/>
                            <a:ext cx="6252900" cy="26091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456800" y="1015100"/>
                            <a:ext cx="5836800" cy="27000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Title:</w:t>
                              </w:r>
                              <w:r w:rsidDel="00000000" w:rsidR="00000000" w:rsidRPr="00000000">
                                <w:rPr>
                                  <w:rFonts w:ascii="Arial" w:cs="Arial" w:eastAsia="Arial" w:hAnsi="Arial"/>
                                  <w:b w:val="0"/>
                                  <w:i w:val="0"/>
                                  <w:smallCaps w:val="0"/>
                                  <w:strike w:val="0"/>
                                  <w:color w:val="000000"/>
                                  <w:sz w:val="22"/>
                                  <w:vertAlign w:val="baseline"/>
                                </w:rPr>
                                <w:t xml:space="preserve"> Emergency Peace Talks</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Signatories:</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Delegate of Japan, Delegate of United States, Delegate of Indonesia</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1"/>
                                  <w:i w:val="0"/>
                                  <w:smallCaps w:val="0"/>
                                  <w:strike w:val="0"/>
                                  <w:color w:val="000000"/>
                                  <w:sz w:val="22"/>
                                  <w:vertAlign w:val="baseline"/>
                                </w:rPr>
                                <w:t xml:space="preserve">Sponsors:</w:t>
                              </w:r>
                              <w:r w:rsidDel="00000000" w:rsidR="00000000" w:rsidRPr="00000000">
                                <w:rPr>
                                  <w:rFonts w:ascii="Arial" w:cs="Arial" w:eastAsia="Arial" w:hAnsi="Arial"/>
                                  <w:b w:val="0"/>
                                  <w:i w:val="0"/>
                                  <w:smallCaps w:val="0"/>
                                  <w:strike w:val="0"/>
                                  <w:color w:val="000000"/>
                                  <w:sz w:val="22"/>
                                  <w:vertAlign w:val="baseline"/>
                                </w:rPr>
                                <w:t xml:space="preserve"> Delegate of Russia, </w:t>
                              </w:r>
                              <w:r w:rsidDel="00000000" w:rsidR="00000000" w:rsidRPr="00000000">
                                <w:rPr>
                                  <w:rFonts w:ascii="Arial" w:cs="Arial" w:eastAsia="Arial" w:hAnsi="Arial"/>
                                  <w:b w:val="0"/>
                                  <w:i w:val="0"/>
                                  <w:smallCaps w:val="0"/>
                                  <w:strike w:val="0"/>
                                  <w:color w:val="000000"/>
                                  <w:sz w:val="22"/>
                                  <w:vertAlign w:val="baseline"/>
                                </w:rPr>
                                <w:t xml:space="preserve">Delegate of Japan, Delegate of United States, Delegate of Panama, Delegate of China, Delegate of Indonesia, Delegate of Ukraine, Delegate of Israel</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Action Clauses: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Initiates</w:t>
                              </w:r>
                              <w:r w:rsidDel="00000000" w:rsidR="00000000" w:rsidRPr="00000000">
                                <w:rPr>
                                  <w:rFonts w:ascii="Arial" w:cs="Arial" w:eastAsia="Arial" w:hAnsi="Arial"/>
                                  <w:b w:val="0"/>
                                  <w:i w:val="0"/>
                                  <w:smallCaps w:val="0"/>
                                  <w:strike w:val="0"/>
                                  <w:color w:val="000000"/>
                                  <w:sz w:val="22"/>
                                  <w:vertAlign w:val="baseline"/>
                                </w:rPr>
                                <w:t xml:space="preserve"> diplomatic negotiations with the opposing committee to discuss a ceasefire.</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Sends</w:t>
                              </w:r>
                              <w:r w:rsidDel="00000000" w:rsidR="00000000" w:rsidRPr="00000000">
                                <w:rPr>
                                  <w:rFonts w:ascii="Arial" w:cs="Arial" w:eastAsia="Arial" w:hAnsi="Arial"/>
                                  <w:b w:val="0"/>
                                  <w:i w:val="0"/>
                                  <w:smallCaps w:val="0"/>
                                  <w:strike w:val="0"/>
                                  <w:color w:val="000000"/>
                                  <w:sz w:val="22"/>
                                  <w:vertAlign w:val="baseline"/>
                                </w:rPr>
                                <w:t xml:space="preserve"> a delegation of three representatives to propose terms.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Requests</w:t>
                              </w:r>
                              <w:r w:rsidDel="00000000" w:rsidR="00000000" w:rsidRPr="00000000">
                                <w:rPr>
                                  <w:rFonts w:ascii="Arial" w:cs="Arial" w:eastAsia="Arial" w:hAnsi="Arial"/>
                                  <w:b w:val="0"/>
                                  <w:i w:val="0"/>
                                  <w:smallCaps w:val="0"/>
                                  <w:strike w:val="0"/>
                                  <w:color w:val="000000"/>
                                  <w:sz w:val="22"/>
                                  <w:vertAlign w:val="baseline"/>
                                </w:rPr>
                                <w:t xml:space="preserve"> crisis staff to facilitate the meeting within the next session.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2578100"/>
                <wp:effectExtent b="0" l="0" r="0" t="0"/>
                <wp:docPr id="1"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5943600" cy="257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C">
      <w:pPr>
        <w:spacing w:line="360"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numPr>
          <w:ilvl w:val="0"/>
          <w:numId w:val="2"/>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Private Directives:</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bCs w:val="1"/>
          <w:sz w:val="24"/>
          <w:szCs w:val="24"/>
          <w:rtl w:val="0"/>
        </w:rPr>
        <w:t xml:space="preserve">private directive</w:t>
      </w:r>
      <w:r w:rsidDel="00000000" w:rsidR="00000000" w:rsidRPr="00000000">
        <w:rPr>
          <w:rFonts w:ascii="Times New Roman" w:cs="Times New Roman" w:eastAsia="Times New Roman" w:hAnsi="Times New Roman"/>
          <w:sz w:val="24"/>
          <w:szCs w:val="24"/>
          <w:rtl w:val="0"/>
        </w:rPr>
        <w:t xml:space="preserve"> is a confidential action or request made by a delegate to address a crisis. Unlike public directives, private directives are not debated in front of the whole committee. They are sent directly to the crisis staff and are usually not revealed to other delegates unless approved. If approved, they are usually presented during a crisis update and add a twist to the story. They do not need to be formatted specifically as a public directive, since they are not being presented. Instead,</w:t>
      </w:r>
    </w:p>
    <w:p w:rsidR="00000000" w:rsidDel="00000000" w:rsidP="00000000" w:rsidRDefault="00000000" w:rsidRPr="00000000" w14:paraId="000000DE">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numPr>
          <w:ilvl w:val="0"/>
          <w:numId w:val="17"/>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a sheet of paper to write the note. </w:t>
      </w:r>
    </w:p>
    <w:p w:rsidR="00000000" w:rsidDel="00000000" w:rsidP="00000000" w:rsidRDefault="00000000" w:rsidRPr="00000000" w14:paraId="000000E0">
      <w:pPr>
        <w:numPr>
          <w:ilvl w:val="0"/>
          <w:numId w:val="17"/>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it: To Back Room/To Crisis Room</w:t>
      </w:r>
    </w:p>
    <w:p w:rsidR="00000000" w:rsidDel="00000000" w:rsidP="00000000" w:rsidRDefault="00000000" w:rsidRPr="00000000" w14:paraId="000000E1">
      <w:pPr>
        <w:numPr>
          <w:ilvl w:val="0"/>
          <w:numId w:val="17"/>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 From [your character name]</w:t>
      </w:r>
    </w:p>
    <w:p w:rsidR="00000000" w:rsidDel="00000000" w:rsidP="00000000" w:rsidRDefault="00000000" w:rsidRPr="00000000" w14:paraId="000000E2">
      <w:pPr>
        <w:numPr>
          <w:ilvl w:val="0"/>
          <w:numId w:val="17"/>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your crisis update. Use clear handwriting so the back room can read it.</w:t>
      </w:r>
    </w:p>
    <w:p w:rsidR="00000000" w:rsidDel="00000000" w:rsidP="00000000" w:rsidRDefault="00000000" w:rsidRPr="00000000" w14:paraId="000000E3">
      <w:pPr>
        <w:numPr>
          <w:ilvl w:val="0"/>
          <w:numId w:val="17"/>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your note to the page, who will pass it to the back room.</w:t>
      </w:r>
    </w:p>
    <w:p w:rsidR="00000000" w:rsidDel="00000000" w:rsidP="00000000" w:rsidRDefault="00000000" w:rsidRPr="00000000" w14:paraId="000000E4">
      <w:pPr>
        <w:numPr>
          <w:ilvl w:val="0"/>
          <w:numId w:val="17"/>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will respond to your note shortly, and it will be given back to you. You can now ask questions and continue to build an idea with the backroom.</w:t>
      </w:r>
    </w:p>
    <w:p w:rsidR="00000000" w:rsidDel="00000000" w:rsidP="00000000" w:rsidRDefault="00000000" w:rsidRPr="00000000" w14:paraId="000000E5">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numPr>
          <w:ilvl w:val="0"/>
          <w:numId w:val="1"/>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Joint Private Directives: </w:t>
      </w:r>
      <w:r w:rsidDel="00000000" w:rsidR="00000000" w:rsidRPr="00000000">
        <w:rPr>
          <w:rFonts w:ascii="Times New Roman" w:cs="Times New Roman" w:eastAsia="Times New Roman" w:hAnsi="Times New Roman"/>
          <w:sz w:val="24"/>
          <w:szCs w:val="24"/>
          <w:rtl w:val="0"/>
        </w:rPr>
        <w:t xml:space="preserve">Joint private directives are the same as regular private directives, with one twist - multiple delegates work together to create it, and all sign off on it. You can work with others to write a private directive that makes sense for your characters.</w:t>
      </w:r>
    </w:p>
    <w:p w:rsidR="00000000" w:rsidDel="00000000" w:rsidP="00000000" w:rsidRDefault="00000000" w:rsidRPr="00000000" w14:paraId="000000E7">
      <w:pPr>
        <w:spacing w:line="360"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line="36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2351098" cy="2483182"/>
                <wp:effectExtent b="0" l="0" r="0" t="0"/>
                <wp:docPr id="3" name=""/>
                <a:graphic>
                  <a:graphicData uri="http://schemas.microsoft.com/office/word/2010/wordprocessingGroup">
                    <wpg:wgp>
                      <wpg:cNvGrpSpPr/>
                      <wpg:grpSpPr>
                        <a:xfrm>
                          <a:off x="964975" y="934525"/>
                          <a:ext cx="2351098" cy="2483182"/>
                          <a:chOff x="964975" y="934525"/>
                          <a:chExt cx="2546550" cy="2688750"/>
                        </a:xfrm>
                      </wpg:grpSpPr>
                      <wps:wsp>
                        <wps:cNvSpPr/>
                        <wps:cNvPr id="4" name="Shape 4"/>
                        <wps:spPr>
                          <a:xfrm>
                            <a:off x="974500" y="944050"/>
                            <a:ext cx="2527500" cy="26697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 name="Shape 5"/>
                        <wps:spPr>
                          <a:xfrm>
                            <a:off x="1096300" y="1086150"/>
                            <a:ext cx="2253600" cy="231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To: Back Room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From: Delegate of Russia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The president of Russia is assassinated by the president of Mexico. Huge riots start and social media goes crazy. This causes many Mexican citizens in Russia to be unsafe.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6aa84f"/>
                                  <w:sz w:val="22"/>
                                  <w:vertAlign w:val="baseline"/>
                                </w:rPr>
                                <w:t xml:space="preserve">Dear Delegate,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6aa84f"/>
                                  <w:sz w:val="22"/>
                                  <w:vertAlign w:val="baseline"/>
                                </w:rPr>
                              </w:r>
                              <w:r w:rsidDel="00000000" w:rsidR="00000000" w:rsidRPr="00000000">
                                <w:rPr>
                                  <w:rFonts w:ascii="Arial" w:cs="Arial" w:eastAsia="Arial" w:hAnsi="Arial"/>
                                  <w:b w:val="0"/>
                                  <w:i w:val="0"/>
                                  <w:smallCaps w:val="0"/>
                                  <w:strike w:val="0"/>
                                  <w:color w:val="6aa84f"/>
                                  <w:sz w:val="22"/>
                                  <w:vertAlign w:val="baseline"/>
                                </w:rPr>
                                <w:t xml:space="preserve">This has </w:t>
                              </w:r>
                              <w:r w:rsidDel="00000000" w:rsidR="00000000" w:rsidRPr="00000000">
                                <w:rPr>
                                  <w:rFonts w:ascii="Arial" w:cs="Arial" w:eastAsia="Arial" w:hAnsi="Arial"/>
                                  <w:b w:val="0"/>
                                  <w:i w:val="0"/>
                                  <w:smallCaps w:val="0"/>
                                  <w:strike w:val="0"/>
                                  <w:color w:val="6aa84f"/>
                                  <w:sz w:val="22"/>
                                  <w:vertAlign w:val="baseline"/>
                                </w:rPr>
                                <w:t xml:space="preserve">happened</w:t>
                              </w:r>
                              <w:r w:rsidDel="00000000" w:rsidR="00000000" w:rsidRPr="00000000">
                                <w:rPr>
                                  <w:rFonts w:ascii="Arial" w:cs="Arial" w:eastAsia="Arial" w:hAnsi="Arial"/>
                                  <w:b w:val="0"/>
                                  <w:i w:val="0"/>
                                  <w:smallCaps w:val="0"/>
                                  <w:strike w:val="0"/>
                                  <w:color w:val="6aa84f"/>
                                  <w:sz w:val="22"/>
                                  <w:vertAlign w:val="baseline"/>
                                </w:rPr>
                                <w:t xml:space="preserve"> now and you may share with your committee.</w:t>
                              </w:r>
                            </w:p>
                          </w:txbxContent>
                        </wps:txbx>
                        <wps:bodyPr anchorCtr="0" anchor="t" bIns="91425" lIns="91425" spcFirstLastPara="1" rIns="91425" wrap="square" tIns="91425">
                          <a:noAutofit/>
                        </wps:bodyPr>
                      </wps:wsp>
                      <wps:wsp>
                        <wps:cNvSpPr/>
                        <wps:cNvPr id="7" name="Shape 7"/>
                        <wps:spPr>
                          <a:xfrm>
                            <a:off x="1136900" y="1309475"/>
                            <a:ext cx="1715400" cy="2436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351098" cy="2483182"/>
                <wp:effectExtent b="0" l="0" r="0" t="0"/>
                <wp:docPr id="3"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2351098" cy="2483182"/>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rPr>
        <mc:AlternateContent>
          <mc:Choice Requires="wpg">
            <w:drawing>
              <wp:inline distB="114300" distT="114300" distL="114300" distR="114300">
                <wp:extent cx="2351098" cy="2685711"/>
                <wp:effectExtent b="0" l="0" r="0" t="0"/>
                <wp:docPr id="2" name=""/>
                <a:graphic>
                  <a:graphicData uri="http://schemas.microsoft.com/office/word/2010/wordprocessingGroup">
                    <wpg:wgp>
                      <wpg:cNvGrpSpPr/>
                      <wpg:grpSpPr>
                        <a:xfrm>
                          <a:off x="964975" y="934525"/>
                          <a:ext cx="2351098" cy="2685711"/>
                          <a:chOff x="964975" y="934525"/>
                          <a:chExt cx="2546550" cy="2902050"/>
                        </a:xfrm>
                      </wpg:grpSpPr>
                      <wps:wsp>
                        <wps:cNvSpPr/>
                        <wps:cNvPr id="4" name="Shape 4"/>
                        <wps:spPr>
                          <a:xfrm>
                            <a:off x="974500" y="944050"/>
                            <a:ext cx="2527500" cy="28830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 name="Shape 5"/>
                        <wps:spPr>
                          <a:xfrm>
                            <a:off x="1096300" y="1086150"/>
                            <a:ext cx="2253600" cy="231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To: Back Room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From: Delegate of Russia, Delegate of Spain, Delegate of Japan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The president of Russia is assassinated by the president of Mexico. Huge riots start and social media goes crazy. This causes many Mexican citizens in Russia to be unsafe.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6aa84f"/>
                                  <w:sz w:val="22"/>
                                  <w:vertAlign w:val="baseline"/>
                                </w:rPr>
                                <w:t xml:space="preserve">Dear Delegate,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6aa84f"/>
                                  <w:sz w:val="22"/>
                                  <w:vertAlign w:val="baseline"/>
                                </w:rPr>
                              </w:r>
                              <w:r w:rsidDel="00000000" w:rsidR="00000000" w:rsidRPr="00000000">
                                <w:rPr>
                                  <w:rFonts w:ascii="Arial" w:cs="Arial" w:eastAsia="Arial" w:hAnsi="Arial"/>
                                  <w:b w:val="0"/>
                                  <w:i w:val="0"/>
                                  <w:smallCaps w:val="0"/>
                                  <w:strike w:val="0"/>
                                  <w:color w:val="6aa84f"/>
                                  <w:sz w:val="22"/>
                                  <w:vertAlign w:val="baseline"/>
                                </w:rPr>
                                <w:t xml:space="preserve">This has </w:t>
                              </w:r>
                              <w:r w:rsidDel="00000000" w:rsidR="00000000" w:rsidRPr="00000000">
                                <w:rPr>
                                  <w:rFonts w:ascii="Arial" w:cs="Arial" w:eastAsia="Arial" w:hAnsi="Arial"/>
                                  <w:b w:val="0"/>
                                  <w:i w:val="0"/>
                                  <w:smallCaps w:val="0"/>
                                  <w:strike w:val="0"/>
                                  <w:color w:val="6aa84f"/>
                                  <w:sz w:val="22"/>
                                  <w:vertAlign w:val="baseline"/>
                                </w:rPr>
                                <w:t xml:space="preserve">happened</w:t>
                              </w:r>
                              <w:r w:rsidDel="00000000" w:rsidR="00000000" w:rsidRPr="00000000">
                                <w:rPr>
                                  <w:rFonts w:ascii="Arial" w:cs="Arial" w:eastAsia="Arial" w:hAnsi="Arial"/>
                                  <w:b w:val="0"/>
                                  <w:i w:val="0"/>
                                  <w:smallCaps w:val="0"/>
                                  <w:strike w:val="0"/>
                                  <w:color w:val="6aa84f"/>
                                  <w:sz w:val="22"/>
                                  <w:vertAlign w:val="baseline"/>
                                </w:rPr>
                                <w:t xml:space="preserve"> now and you may share with your committee.</w:t>
                              </w:r>
                            </w:p>
                          </w:txbxContent>
                        </wps:txbx>
                        <wps:bodyPr anchorCtr="0" anchor="t" bIns="91425" lIns="91425" spcFirstLastPara="1" rIns="91425" wrap="square" tIns="91425">
                          <a:noAutofit/>
                        </wps:bodyPr>
                      </wps:wsp>
                      <wps:wsp>
                        <wps:cNvSpPr/>
                        <wps:cNvPr id="6" name="Shape 6"/>
                        <wps:spPr>
                          <a:xfrm>
                            <a:off x="1096300" y="1309475"/>
                            <a:ext cx="2091000" cy="5889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351098" cy="2685711"/>
                <wp:effectExtent b="0" l="0" r="0" t="0"/>
                <wp:docPr id="2"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2351098" cy="268571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9">
      <w:pPr>
        <w:spacing w:line="36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Regular Private Directive </w:t>
        <w:tab/>
        <w:tab/>
        <w:tab/>
        <w:tab/>
        <w:t xml:space="preserve">Joint Private Directive</w:t>
      </w:r>
    </w:p>
    <w:p w:rsidR="00000000" w:rsidDel="00000000" w:rsidP="00000000" w:rsidRDefault="00000000" w:rsidRPr="00000000" w14:paraId="000000EA">
      <w:pPr>
        <w:spacing w:line="360" w:lineRule="auto"/>
        <w:ind w:left="720" w:right="-7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B">
      <w:pPr>
        <w:pStyle w:val="Heading1"/>
        <w:spacing w:line="360" w:lineRule="auto"/>
        <w:ind w:right="-720"/>
        <w:rPr>
          <w:rFonts w:ascii="Times New Roman" w:cs="Times New Roman" w:eastAsia="Times New Roman" w:hAnsi="Times New Roman"/>
          <w:b w:val="1"/>
          <w:bCs w:val="1"/>
          <w:u w:val="single"/>
        </w:rPr>
      </w:pPr>
      <w:bookmarkStart w:colFirst="0" w:colLast="0" w:name="_yfed585dqhm7" w:id="22"/>
      <w:bookmarkEnd w:id="22"/>
      <w:r w:rsidDel="00000000" w:rsidR="00000000" w:rsidRPr="00000000">
        <w:rPr>
          <w:rFonts w:ascii="Times New Roman" w:cs="Times New Roman" w:eastAsia="Times New Roman" w:hAnsi="Times New Roman"/>
          <w:b w:val="1"/>
          <w:bCs w:val="1"/>
          <w:u w:val="single"/>
          <w:rtl w:val="0"/>
        </w:rPr>
        <w:t xml:space="preserve">Rules &amp; procedure</w:t>
      </w:r>
    </w:p>
    <w:p w:rsidR="00000000" w:rsidDel="00000000" w:rsidP="00000000" w:rsidRDefault="00000000" w:rsidRPr="00000000" w14:paraId="000000EC">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committee, things tend to flow a certain way. This is a rough outline of how things may go, with explanations of procedure along the way.</w:t>
      </w:r>
    </w:p>
    <w:p w:rsidR="00000000" w:rsidDel="00000000" w:rsidP="00000000" w:rsidRDefault="00000000" w:rsidRPr="00000000" w14:paraId="000000ED">
      <w:pPr>
        <w:spacing w:line="360" w:lineRule="auto"/>
        <w:ind w:righ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open debate</w:t>
      </w:r>
    </w:p>
    <w:p w:rsidR="00000000" w:rsidDel="00000000" w:rsidP="00000000" w:rsidRDefault="00000000" w:rsidRPr="00000000" w14:paraId="000000EF">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call</w:t>
      </w:r>
    </w:p>
    <w:p w:rsidR="00000000" w:rsidDel="00000000" w:rsidP="00000000" w:rsidRDefault="00000000" w:rsidRPr="00000000" w14:paraId="000000F0">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Opening speeches: </w:t>
      </w:r>
      <w:r w:rsidDel="00000000" w:rsidR="00000000" w:rsidRPr="00000000">
        <w:rPr>
          <w:rFonts w:ascii="Times New Roman" w:cs="Times New Roman" w:eastAsia="Times New Roman" w:hAnsi="Times New Roman"/>
          <w:sz w:val="24"/>
          <w:szCs w:val="24"/>
          <w:rtl w:val="0"/>
        </w:rPr>
        <w:t xml:space="preserve">Each delegate can choose to speak, and if they do, they discuss their point of view on the topic at hand and how they believe they can solve it. This is everyone’s first impression of you. This speech is usually pre-prepared.</w:t>
      </w:r>
      <w:r w:rsidDel="00000000" w:rsidR="00000000" w:rsidRPr="00000000">
        <w:rPr>
          <w:rtl w:val="0"/>
        </w:rPr>
      </w:r>
    </w:p>
    <w:p w:rsidR="00000000" w:rsidDel="00000000" w:rsidP="00000000" w:rsidRDefault="00000000" w:rsidRPr="00000000" w14:paraId="000000F1">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Moderated Caucus:</w:t>
      </w:r>
      <w:r w:rsidDel="00000000" w:rsidR="00000000" w:rsidRPr="00000000">
        <w:rPr>
          <w:rFonts w:ascii="Times New Roman" w:cs="Times New Roman" w:eastAsia="Times New Roman" w:hAnsi="Times New Roman"/>
          <w:sz w:val="24"/>
          <w:szCs w:val="24"/>
          <w:rtl w:val="0"/>
        </w:rPr>
        <w:t xml:space="preserve"> This makes up most of the committee. Each delegate can, again, choose to speak, but this time on a specific topic. This topic will be defined when the caucus is motioned for (motions are explained below).</w:t>
      </w:r>
    </w:p>
    <w:p w:rsidR="00000000" w:rsidDel="00000000" w:rsidP="00000000" w:rsidRDefault="00000000" w:rsidRPr="00000000" w14:paraId="000000F2">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join a moderated caucus, raise your placard when the chair asks who would like to speak.</w:t>
      </w:r>
    </w:p>
    <w:p w:rsidR="00000000" w:rsidDel="00000000" w:rsidP="00000000" w:rsidRDefault="00000000" w:rsidRPr="00000000" w14:paraId="000000F3">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timer will be put up, and you must finish speaking within the time.</w:t>
      </w:r>
    </w:p>
    <w:p w:rsidR="00000000" w:rsidDel="00000000" w:rsidP="00000000" w:rsidRDefault="00000000" w:rsidRPr="00000000" w14:paraId="000000F4">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you are finished with your speech, you may </w:t>
      </w:r>
      <w:r w:rsidDel="00000000" w:rsidR="00000000" w:rsidRPr="00000000">
        <w:rPr>
          <w:rFonts w:ascii="Times New Roman" w:cs="Times New Roman" w:eastAsia="Times New Roman" w:hAnsi="Times New Roman"/>
          <w:b w:val="1"/>
          <w:bCs w:val="1"/>
          <w:sz w:val="24"/>
          <w:szCs w:val="24"/>
          <w:rtl w:val="0"/>
        </w:rPr>
        <w:t xml:space="preserve">yield </w:t>
      </w:r>
      <w:r w:rsidDel="00000000" w:rsidR="00000000" w:rsidRPr="00000000">
        <w:rPr>
          <w:rFonts w:ascii="Times New Roman" w:cs="Times New Roman" w:eastAsia="Times New Roman" w:hAnsi="Times New Roman"/>
          <w:sz w:val="24"/>
          <w:szCs w:val="24"/>
          <w:rtl w:val="0"/>
        </w:rPr>
        <w:t xml:space="preserve">any remaining time to another delegate or the chair.</w:t>
      </w:r>
    </w:p>
    <w:p w:rsidR="00000000" w:rsidDel="00000000" w:rsidP="00000000" w:rsidRDefault="00000000" w:rsidRPr="00000000" w14:paraId="000000F5">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Unmoderated Caucus:</w:t>
      </w:r>
      <w:r w:rsidDel="00000000" w:rsidR="00000000" w:rsidRPr="00000000">
        <w:rPr>
          <w:rFonts w:ascii="Times New Roman" w:cs="Times New Roman" w:eastAsia="Times New Roman" w:hAnsi="Times New Roman"/>
          <w:sz w:val="24"/>
          <w:szCs w:val="24"/>
          <w:rtl w:val="0"/>
        </w:rPr>
        <w:t xml:space="preserve"> Used to speak to other delegates one-on-one to hear their point of view. Then, </w:t>
      </w:r>
      <w:r w:rsidDel="00000000" w:rsidR="00000000" w:rsidRPr="00000000">
        <w:rPr>
          <w:rFonts w:ascii="Times New Roman" w:cs="Times New Roman" w:eastAsia="Times New Roman" w:hAnsi="Times New Roman"/>
          <w:sz w:val="24"/>
          <w:szCs w:val="24"/>
          <w:rtl w:val="0"/>
        </w:rPr>
        <w:t xml:space="preserve">used</w:t>
      </w:r>
      <w:r w:rsidDel="00000000" w:rsidR="00000000" w:rsidRPr="00000000">
        <w:rPr>
          <w:rFonts w:ascii="Times New Roman" w:cs="Times New Roman" w:eastAsia="Times New Roman" w:hAnsi="Times New Roman"/>
          <w:sz w:val="24"/>
          <w:szCs w:val="24"/>
          <w:rtl w:val="0"/>
        </w:rPr>
        <w:t xml:space="preserve"> to work on forming public directives. Free form - you can stand up and walk around the room.</w:t>
      </w:r>
    </w:p>
    <w:p w:rsidR="00000000" w:rsidDel="00000000" w:rsidP="00000000" w:rsidRDefault="00000000" w:rsidRPr="00000000" w14:paraId="000000F6">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Passing notes:</w:t>
      </w:r>
      <w:r w:rsidDel="00000000" w:rsidR="00000000" w:rsidRPr="00000000">
        <w:rPr>
          <w:rFonts w:ascii="Times New Roman" w:cs="Times New Roman" w:eastAsia="Times New Roman" w:hAnsi="Times New Roman"/>
          <w:sz w:val="24"/>
          <w:szCs w:val="24"/>
          <w:rtl w:val="0"/>
        </w:rPr>
        <w:t xml:space="preserve"> You can pass notes to communicate with other delegates in the room by giving your note to the page, who will then deliver it to the delegate. If you have a private directive/note for the back room, you can send it there as well. Make sure you write it’s from you and who you want to send it to, otherwise the page cannot send it.</w:t>
      </w:r>
    </w:p>
    <w:p w:rsidR="00000000" w:rsidDel="00000000" w:rsidP="00000000" w:rsidRDefault="00000000" w:rsidRPr="00000000" w14:paraId="000000F7">
      <w:pPr>
        <w:numPr>
          <w:ilvl w:val="0"/>
          <w:numId w:val="11"/>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some more moderated and unmoderated caucuses, public directives will likely be complete and ready to present. Someone may motion to</w:t>
      </w:r>
      <w:r w:rsidDel="00000000" w:rsidR="00000000" w:rsidRPr="00000000">
        <w:rPr>
          <w:rFonts w:ascii="Times New Roman" w:cs="Times New Roman" w:eastAsia="Times New Roman" w:hAnsi="Times New Roman"/>
          <w:b w:val="1"/>
          <w:bCs w:val="1"/>
          <w:sz w:val="24"/>
          <w:szCs w:val="24"/>
          <w:rtl w:val="0"/>
        </w:rPr>
        <w:t xml:space="preserve"> present all directives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numPr>
          <w:ilvl w:val="0"/>
          <w:numId w:val="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sponsors of the directive will come to the front and read the clauses of their directive.</w:t>
      </w:r>
    </w:p>
    <w:p w:rsidR="00000000" w:rsidDel="00000000" w:rsidP="00000000" w:rsidRDefault="00000000" w:rsidRPr="00000000" w14:paraId="000000F9">
      <w:pPr>
        <w:numPr>
          <w:ilvl w:val="0"/>
          <w:numId w:val="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delegates can motion for a</w:t>
      </w:r>
      <w:r w:rsidDel="00000000" w:rsidR="00000000" w:rsidRPr="00000000">
        <w:rPr>
          <w:rFonts w:ascii="Times New Roman" w:cs="Times New Roman" w:eastAsia="Times New Roman" w:hAnsi="Times New Roman"/>
          <w:b w:val="1"/>
          <w:bCs w:val="1"/>
          <w:sz w:val="24"/>
          <w:szCs w:val="24"/>
          <w:rtl w:val="0"/>
        </w:rPr>
        <w:t xml:space="preserve"> Q&amp;A perio</w:t>
      </w:r>
      <w:r w:rsidDel="00000000" w:rsidR="00000000" w:rsidRPr="00000000">
        <w:rPr>
          <w:rFonts w:ascii="Times New Roman" w:cs="Times New Roman" w:eastAsia="Times New Roman" w:hAnsi="Times New Roman"/>
          <w:sz w:val="24"/>
          <w:szCs w:val="24"/>
          <w:rtl w:val="0"/>
        </w:rPr>
        <w:t xml:space="preserve">d, where they ask questions. </w:t>
      </w:r>
    </w:p>
    <w:p w:rsidR="00000000" w:rsidDel="00000000" w:rsidP="00000000" w:rsidRDefault="00000000" w:rsidRPr="00000000" w14:paraId="000000FA">
      <w:pPr>
        <w:numPr>
          <w:ilvl w:val="0"/>
          <w:numId w:val="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they feel the need to change something, they can request an amendment to be made to the directive.</w:t>
      </w:r>
    </w:p>
    <w:p w:rsidR="00000000" w:rsidDel="00000000" w:rsidP="00000000" w:rsidRDefault="00000000" w:rsidRPr="00000000" w14:paraId="000000FB">
      <w:pPr>
        <w:numPr>
          <w:ilvl w:val="0"/>
          <w:numId w:val="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someone will motion for a </w:t>
      </w:r>
      <w:r w:rsidDel="00000000" w:rsidR="00000000" w:rsidRPr="00000000">
        <w:rPr>
          <w:rFonts w:ascii="Times New Roman" w:cs="Times New Roman" w:eastAsia="Times New Roman" w:hAnsi="Times New Roman"/>
          <w:b w:val="1"/>
          <w:bCs w:val="1"/>
          <w:sz w:val="24"/>
          <w:szCs w:val="24"/>
          <w:rtl w:val="0"/>
        </w:rPr>
        <w:t xml:space="preserve">voting procedure</w:t>
      </w:r>
      <w:r w:rsidDel="00000000" w:rsidR="00000000" w:rsidRPr="00000000">
        <w:rPr>
          <w:rFonts w:ascii="Times New Roman" w:cs="Times New Roman" w:eastAsia="Times New Roman" w:hAnsi="Times New Roman"/>
          <w:sz w:val="24"/>
          <w:szCs w:val="24"/>
          <w:rtl w:val="0"/>
        </w:rPr>
        <w:t xml:space="preserve">, where delegates choose if they believe the directive should pass or not by raising their placard.</w:t>
      </w:r>
    </w:p>
    <w:p w:rsidR="00000000" w:rsidDel="00000000" w:rsidP="00000000" w:rsidRDefault="00000000" w:rsidRPr="00000000" w14:paraId="000000FC">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cycle repeats itself until most of the problems of the committee are solved. However, since it’s a crisis committee, a crisis update can come at any point. Be prepared to solve more and more problems!</w:t>
      </w:r>
    </w:p>
    <w:p w:rsidR="00000000" w:rsidDel="00000000" w:rsidP="00000000" w:rsidRDefault="00000000" w:rsidRPr="00000000" w14:paraId="000000FD">
      <w:pPr>
        <w:pStyle w:val="Heading1"/>
        <w:spacing w:line="360" w:lineRule="auto"/>
        <w:ind w:right="-720"/>
        <w:rPr>
          <w:rFonts w:ascii="Times New Roman" w:cs="Times New Roman" w:eastAsia="Times New Roman" w:hAnsi="Times New Roman"/>
          <w:b w:val="1"/>
          <w:bCs w:val="1"/>
          <w:u w:val="single"/>
        </w:rPr>
      </w:pPr>
      <w:bookmarkStart w:colFirst="0" w:colLast="0" w:name="_g51s4hp00qpa" w:id="23"/>
      <w:bookmarkEnd w:id="23"/>
      <w:r w:rsidDel="00000000" w:rsidR="00000000" w:rsidRPr="00000000">
        <w:rPr>
          <w:rFonts w:ascii="Times New Roman" w:cs="Times New Roman" w:eastAsia="Times New Roman" w:hAnsi="Times New Roman"/>
          <w:b w:val="1"/>
          <w:bCs w:val="1"/>
          <w:u w:val="single"/>
          <w:rtl w:val="0"/>
        </w:rPr>
        <w:t xml:space="preserve">Types of motions you can use</w:t>
      </w:r>
    </w:p>
    <w:p w:rsidR="00000000" w:rsidDel="00000000" w:rsidP="00000000" w:rsidRDefault="00000000" w:rsidRPr="00000000" w14:paraId="000000FE">
      <w:pPr>
        <w:numPr>
          <w:ilvl w:val="0"/>
          <w:numId w:val="14"/>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Motion to open/close debate </w:t>
      </w:r>
      <w:r w:rsidDel="00000000" w:rsidR="00000000" w:rsidRPr="00000000">
        <w:rPr>
          <w:rFonts w:ascii="Times New Roman" w:cs="Times New Roman" w:eastAsia="Times New Roman" w:hAnsi="Times New Roman"/>
          <w:sz w:val="24"/>
          <w:szCs w:val="24"/>
          <w:rtl w:val="0"/>
        </w:rPr>
        <w:t xml:space="preserve">-&gt; used at the start of every committee session and the end of the committee.</w:t>
      </w:r>
    </w:p>
    <w:p w:rsidR="00000000" w:rsidDel="00000000" w:rsidP="00000000" w:rsidRDefault="00000000" w:rsidRPr="00000000" w14:paraId="000000FF">
      <w:pPr>
        <w:numPr>
          <w:ilvl w:val="0"/>
          <w:numId w:val="3"/>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Motion for a 10:1 Moderated Caucus on [</w:t>
      </w:r>
      <w:r w:rsidDel="00000000" w:rsidR="00000000" w:rsidRPr="00000000">
        <w:rPr>
          <w:rFonts w:ascii="Times New Roman" w:cs="Times New Roman" w:eastAsia="Times New Roman" w:hAnsi="Times New Roman"/>
          <w:i w:val="1"/>
          <w:iCs w:val="1"/>
          <w:sz w:val="24"/>
          <w:szCs w:val="24"/>
          <w:rtl w:val="0"/>
        </w:rPr>
        <w:t xml:space="preserve">Topic of Choice</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100">
      <w:pPr>
        <w:numPr>
          <w:ilvl w:val="1"/>
          <w:numId w:val="3"/>
        </w:numPr>
        <w:spacing w:line="360" w:lineRule="auto"/>
        <w:ind w:left="2160" w:right="-720" w:hanging="360"/>
        <w:rPr>
          <w:sz w:val="24"/>
          <w:szCs w:val="24"/>
        </w:rPr>
      </w:pPr>
      <w:r w:rsidDel="00000000" w:rsidR="00000000" w:rsidRPr="00000000">
        <w:rPr>
          <w:rFonts w:ascii="Times New Roman" w:cs="Times New Roman" w:eastAsia="Times New Roman" w:hAnsi="Times New Roman"/>
          <w:sz w:val="24"/>
          <w:szCs w:val="24"/>
          <w:rtl w:val="0"/>
        </w:rPr>
        <w:t xml:space="preserve">10 - represents the total time the caucus will take (10 minutes)</w:t>
      </w:r>
    </w:p>
    <w:p w:rsidR="00000000" w:rsidDel="00000000" w:rsidP="00000000" w:rsidRDefault="00000000" w:rsidRPr="00000000" w14:paraId="00000101">
      <w:pPr>
        <w:numPr>
          <w:ilvl w:val="1"/>
          <w:numId w:val="3"/>
        </w:numPr>
        <w:spacing w:line="360" w:lineRule="auto"/>
        <w:ind w:left="2160" w:right="-720" w:hanging="360"/>
        <w:rPr>
          <w:sz w:val="24"/>
          <w:szCs w:val="24"/>
        </w:rPr>
      </w:pPr>
      <w:r w:rsidDel="00000000" w:rsidR="00000000" w:rsidRPr="00000000">
        <w:rPr>
          <w:rFonts w:ascii="Times New Roman" w:cs="Times New Roman" w:eastAsia="Times New Roman" w:hAnsi="Times New Roman"/>
          <w:sz w:val="24"/>
          <w:szCs w:val="24"/>
          <w:rtl w:val="0"/>
        </w:rPr>
        <w:t xml:space="preserve">1 - represents the time each delegate gets to speak (1 minute)</w:t>
      </w:r>
    </w:p>
    <w:p w:rsidR="00000000" w:rsidDel="00000000" w:rsidP="00000000" w:rsidRDefault="00000000" w:rsidRPr="00000000" w14:paraId="00000102">
      <w:pPr>
        <w:numPr>
          <w:ilvl w:val="1"/>
          <w:numId w:val="3"/>
        </w:numPr>
        <w:spacing w:line="360" w:lineRule="auto"/>
        <w:ind w:left="2160" w:right="-720" w:hanging="360"/>
        <w:rPr>
          <w:sz w:val="24"/>
          <w:szCs w:val="24"/>
        </w:rPr>
      </w:pPr>
      <w:r w:rsidDel="00000000" w:rsidR="00000000" w:rsidRPr="00000000">
        <w:rPr>
          <w:rFonts w:ascii="Times New Roman" w:cs="Times New Roman" w:eastAsia="Times New Roman" w:hAnsi="Times New Roman"/>
          <w:sz w:val="24"/>
          <w:szCs w:val="24"/>
          <w:rtl w:val="0"/>
        </w:rPr>
        <w:t xml:space="preserve">These numbers can be altered to your preference. (Ex - 9:45, 6:30)</w:t>
      </w:r>
    </w:p>
    <w:p w:rsidR="00000000" w:rsidDel="00000000" w:rsidP="00000000" w:rsidRDefault="00000000" w:rsidRPr="00000000" w14:paraId="00000103">
      <w:pPr>
        <w:numPr>
          <w:ilvl w:val="0"/>
          <w:numId w:val="3"/>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Motion for a 10-minute Unmoderated Caucus to do [</w:t>
      </w:r>
      <w:r w:rsidDel="00000000" w:rsidR="00000000" w:rsidRPr="00000000">
        <w:rPr>
          <w:rFonts w:ascii="Times New Roman" w:cs="Times New Roman" w:eastAsia="Times New Roman" w:hAnsi="Times New Roman"/>
          <w:i w:val="1"/>
          <w:iCs w:val="1"/>
          <w:sz w:val="24"/>
          <w:szCs w:val="24"/>
          <w:rtl w:val="0"/>
        </w:rPr>
        <w:t xml:space="preserve">Whatever you need to do - discuss, work on public directives, etc.</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104">
      <w:pPr>
        <w:numPr>
          <w:ilvl w:val="0"/>
          <w:numId w:val="3"/>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Motion for a 30-second Round Robin on [</w:t>
      </w:r>
      <w:r w:rsidDel="00000000" w:rsidR="00000000" w:rsidRPr="00000000">
        <w:rPr>
          <w:rFonts w:ascii="Times New Roman" w:cs="Times New Roman" w:eastAsia="Times New Roman" w:hAnsi="Times New Roman"/>
          <w:i w:val="1"/>
          <w:iCs w:val="1"/>
          <w:sz w:val="24"/>
          <w:szCs w:val="24"/>
          <w:rtl w:val="0"/>
        </w:rPr>
        <w:t xml:space="preserve">Topic of Choice</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105">
      <w:pPr>
        <w:numPr>
          <w:ilvl w:val="1"/>
          <w:numId w:val="3"/>
        </w:numPr>
        <w:spacing w:line="360" w:lineRule="auto"/>
        <w:ind w:left="2160" w:righ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Round Robin:</w:t>
      </w:r>
      <w:r w:rsidDel="00000000" w:rsidR="00000000" w:rsidRPr="00000000">
        <w:rPr>
          <w:rFonts w:ascii="Times New Roman" w:cs="Times New Roman" w:eastAsia="Times New Roman" w:hAnsi="Times New Roman"/>
          <w:sz w:val="24"/>
          <w:szCs w:val="24"/>
          <w:rtl w:val="0"/>
        </w:rPr>
        <w:t xml:space="preserve"> In moderated caucuses, speaking is optional. In a round-robin, it is mandatory. Everyone goes around the table and gives a typically very short statement about their feelings on the topic.</w:t>
      </w:r>
    </w:p>
    <w:p w:rsidR="00000000" w:rsidDel="00000000" w:rsidP="00000000" w:rsidRDefault="00000000" w:rsidRPr="00000000" w14:paraId="00000106">
      <w:pPr>
        <w:numPr>
          <w:ilvl w:val="1"/>
          <w:numId w:val="3"/>
        </w:numPr>
        <w:spacing w:line="360" w:lineRule="auto"/>
        <w:ind w:left="2160" w:right="-720" w:hanging="360"/>
        <w:rPr>
          <w:sz w:val="24"/>
          <w:szCs w:val="24"/>
        </w:rPr>
      </w:pPr>
      <w:r w:rsidDel="00000000" w:rsidR="00000000" w:rsidRPr="00000000">
        <w:rPr>
          <w:rFonts w:ascii="Times New Roman" w:cs="Times New Roman" w:eastAsia="Times New Roman" w:hAnsi="Times New Roman"/>
          <w:sz w:val="24"/>
          <w:szCs w:val="24"/>
          <w:rtl w:val="0"/>
        </w:rPr>
        <w:t xml:space="preserve">Speaking time is adjustable, but is usually around 30 seconds</w:t>
      </w:r>
    </w:p>
    <w:p w:rsidR="00000000" w:rsidDel="00000000" w:rsidP="00000000" w:rsidRDefault="00000000" w:rsidRPr="00000000" w14:paraId="00000107">
      <w:pPr>
        <w:numPr>
          <w:ilvl w:val="0"/>
          <w:numId w:val="3"/>
        </w:numPr>
        <w:spacing w:line="360" w:lineRule="auto"/>
        <w:ind w:right="-720"/>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to present public directives </w:t>
      </w:r>
      <w:r w:rsidDel="00000000" w:rsidR="00000000" w:rsidRPr="00000000">
        <w:rPr>
          <w:rFonts w:ascii="Times New Roman" w:cs="Times New Roman" w:eastAsia="Times New Roman" w:hAnsi="Times New Roman"/>
          <w:sz w:val="24"/>
          <w:szCs w:val="24"/>
          <w:rtl w:val="0"/>
        </w:rPr>
        <w:t xml:space="preserve">(this is usually preceded by….)</w:t>
      </w:r>
    </w:p>
    <w:p w:rsidR="00000000" w:rsidDel="00000000" w:rsidP="00000000" w:rsidRDefault="00000000" w:rsidRPr="00000000" w14:paraId="00000108">
      <w:pPr>
        <w:numPr>
          <w:ilvl w:val="0"/>
          <w:numId w:val="3"/>
        </w:numPr>
        <w:spacing w:line="36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to go into voting procedure</w:t>
      </w:r>
    </w:p>
    <w:p w:rsidR="00000000" w:rsidDel="00000000" w:rsidP="00000000" w:rsidRDefault="00000000" w:rsidRPr="00000000" w14:paraId="00000109">
      <w:pPr>
        <w:numPr>
          <w:ilvl w:val="0"/>
          <w:numId w:val="3"/>
        </w:numPr>
        <w:spacing w:line="36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for a 2-minute Q&amp;A period</w:t>
      </w:r>
    </w:p>
    <w:p w:rsidR="00000000" w:rsidDel="00000000" w:rsidP="00000000" w:rsidRDefault="00000000" w:rsidRPr="00000000" w14:paraId="0000010A">
      <w:pPr>
        <w:numPr>
          <w:ilvl w:val="0"/>
          <w:numId w:val="3"/>
        </w:numPr>
        <w:spacing w:line="360" w:lineRule="auto"/>
        <w:ind w:right="-720"/>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to extend [</w:t>
      </w:r>
      <w:r w:rsidDel="00000000" w:rsidR="00000000" w:rsidRPr="00000000">
        <w:rPr>
          <w:rFonts w:ascii="Times New Roman" w:cs="Times New Roman" w:eastAsia="Times New Roman" w:hAnsi="Times New Roman"/>
          <w:i w:val="1"/>
          <w:iCs w:val="1"/>
          <w:sz w:val="24"/>
          <w:szCs w:val="24"/>
          <w:rtl w:val="0"/>
        </w:rPr>
        <w:t xml:space="preserve">Whatever you were just doing</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10B">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ind w:right="-72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There are also points you can use</w:t>
      </w:r>
    </w:p>
    <w:p w:rsidR="00000000" w:rsidDel="00000000" w:rsidP="00000000" w:rsidRDefault="00000000" w:rsidRPr="00000000" w14:paraId="0000010D">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numPr>
          <w:ilvl w:val="0"/>
          <w:numId w:val="13"/>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Point of Inquiry </w:t>
      </w:r>
      <w:r w:rsidDel="00000000" w:rsidR="00000000" w:rsidRPr="00000000">
        <w:rPr>
          <w:rFonts w:ascii="Times New Roman" w:cs="Times New Roman" w:eastAsia="Times New Roman" w:hAnsi="Times New Roman"/>
          <w:sz w:val="24"/>
          <w:szCs w:val="24"/>
          <w:rtl w:val="0"/>
        </w:rPr>
        <w:t xml:space="preserve">- Used to ask a question</w:t>
      </w:r>
    </w:p>
    <w:p w:rsidR="00000000" w:rsidDel="00000000" w:rsidP="00000000" w:rsidRDefault="00000000" w:rsidRPr="00000000" w14:paraId="0000010F">
      <w:pPr>
        <w:numPr>
          <w:ilvl w:val="0"/>
          <w:numId w:val="13"/>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Point of Personal Privilege</w:t>
      </w:r>
      <w:r w:rsidDel="00000000" w:rsidR="00000000" w:rsidRPr="00000000">
        <w:rPr>
          <w:rFonts w:ascii="Times New Roman" w:cs="Times New Roman" w:eastAsia="Times New Roman" w:hAnsi="Times New Roman"/>
          <w:sz w:val="24"/>
          <w:szCs w:val="24"/>
          <w:rtl w:val="0"/>
        </w:rPr>
        <w:t xml:space="preserve"> - Used to ask to go to the bathroom, get water, etc.</w:t>
      </w:r>
    </w:p>
    <w:p w:rsidR="00000000" w:rsidDel="00000000" w:rsidP="00000000" w:rsidRDefault="00000000" w:rsidRPr="00000000" w14:paraId="00000110">
      <w:pPr>
        <w:numPr>
          <w:ilvl w:val="0"/>
          <w:numId w:val="13"/>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Right of Reply</w:t>
      </w:r>
      <w:r w:rsidDel="00000000" w:rsidR="00000000" w:rsidRPr="00000000">
        <w:rPr>
          <w:rFonts w:ascii="Times New Roman" w:cs="Times New Roman" w:eastAsia="Times New Roman" w:hAnsi="Times New Roman"/>
          <w:sz w:val="24"/>
          <w:szCs w:val="24"/>
          <w:rtl w:val="0"/>
        </w:rPr>
        <w:t xml:space="preserve"> - Allows a delegate to respond immediately to a statement made by another delegate that they believe is offensive, incorrect, or directly attacks their country or position. The chair has to approve it first.</w:t>
      </w:r>
      <w:r w:rsidDel="00000000" w:rsidR="00000000" w:rsidRPr="00000000">
        <w:rPr>
          <w:rtl w:val="0"/>
        </w:rPr>
      </w:r>
    </w:p>
    <w:p w:rsidR="00000000" w:rsidDel="00000000" w:rsidP="00000000" w:rsidRDefault="00000000" w:rsidRPr="00000000" w14:paraId="00000111">
      <w:pPr>
        <w:pStyle w:val="Heading1"/>
        <w:spacing w:line="360" w:lineRule="auto"/>
        <w:ind w:right="-720"/>
        <w:rPr>
          <w:rFonts w:ascii="Times New Roman" w:cs="Times New Roman" w:eastAsia="Times New Roman" w:hAnsi="Times New Roman"/>
          <w:b w:val="1"/>
          <w:bCs w:val="1"/>
          <w:u w:val="single"/>
        </w:rPr>
      </w:pPr>
      <w:bookmarkStart w:colFirst="0" w:colLast="0" w:name="_9ungcnfds29" w:id="24"/>
      <w:bookmarkEnd w:id="24"/>
      <w:r w:rsidDel="00000000" w:rsidR="00000000" w:rsidRPr="00000000">
        <w:rPr>
          <w:rFonts w:ascii="Times New Roman" w:cs="Times New Roman" w:eastAsia="Times New Roman" w:hAnsi="Times New Roman"/>
          <w:b w:val="1"/>
          <w:bCs w:val="1"/>
          <w:u w:val="single"/>
          <w:rtl w:val="0"/>
        </w:rPr>
        <w:t xml:space="preserve">Other Important Lingo</w:t>
      </w:r>
    </w:p>
    <w:p w:rsidR="00000000" w:rsidDel="00000000" w:rsidP="00000000" w:rsidRDefault="00000000" w:rsidRPr="00000000" w14:paraId="00000112">
      <w:pPr>
        <w:numPr>
          <w:ilvl w:val="0"/>
          <w:numId w:val="10"/>
        </w:numPr>
        <w:spacing w:after="0" w:afterAutospacing="0"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Clause-by-Clause Vote:</w:t>
      </w:r>
      <w:r w:rsidDel="00000000" w:rsidR="00000000" w:rsidRPr="00000000">
        <w:rPr>
          <w:rFonts w:ascii="Times New Roman" w:cs="Times New Roman" w:eastAsia="Times New Roman" w:hAnsi="Times New Roman"/>
          <w:sz w:val="24"/>
          <w:szCs w:val="24"/>
          <w:rtl w:val="0"/>
        </w:rPr>
        <w:t xml:space="preserve"> A vote where each clause of a resolution is voted on separately, allowing delegates to approve or reject individual points.</w:t>
      </w:r>
    </w:p>
    <w:p w:rsidR="00000000" w:rsidDel="00000000" w:rsidP="00000000" w:rsidRDefault="00000000" w:rsidRPr="00000000" w14:paraId="00000113">
      <w:pPr>
        <w:numPr>
          <w:ilvl w:val="0"/>
          <w:numId w:val="10"/>
        </w:numPr>
        <w:spacing w:after="0" w:afterAutospacing="0" w:before="0" w:beforeAutospacing="0"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Dais:</w:t>
      </w:r>
      <w:r w:rsidDel="00000000" w:rsidR="00000000" w:rsidRPr="00000000">
        <w:rPr>
          <w:rFonts w:ascii="Times New Roman" w:cs="Times New Roman" w:eastAsia="Times New Roman" w:hAnsi="Times New Roman"/>
          <w:sz w:val="24"/>
          <w:szCs w:val="24"/>
          <w:rtl w:val="0"/>
        </w:rPr>
        <w:t xml:space="preserve"> The group of chairs and staff who manage the MUN session, including the chair and crisis staff.</w:t>
      </w:r>
    </w:p>
    <w:p w:rsidR="00000000" w:rsidDel="00000000" w:rsidP="00000000" w:rsidRDefault="00000000" w:rsidRPr="00000000" w14:paraId="00000114">
      <w:pPr>
        <w:numPr>
          <w:ilvl w:val="0"/>
          <w:numId w:val="10"/>
        </w:numPr>
        <w:spacing w:after="240" w:before="0" w:beforeAutospacing="0"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Quorum:</w:t>
      </w:r>
      <w:r w:rsidDel="00000000" w:rsidR="00000000" w:rsidRPr="00000000">
        <w:rPr>
          <w:rFonts w:ascii="Times New Roman" w:cs="Times New Roman" w:eastAsia="Times New Roman" w:hAnsi="Times New Roman"/>
          <w:sz w:val="24"/>
          <w:szCs w:val="24"/>
          <w:rtl w:val="0"/>
        </w:rPr>
        <w:t xml:space="preserve"> The minimum number of delegates required to conduct official business or make decisions in a committee.</w:t>
      </w:r>
      <w:r w:rsidDel="00000000" w:rsidR="00000000" w:rsidRPr="00000000">
        <w:rPr>
          <w:rtl w:val="0"/>
        </w:rPr>
      </w:r>
    </w:p>
    <w:sectPr>
      <w:footerReference r:id="rId23" w:type="default"/>
      <w:footerReference r:id="rId24" w:type="firs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jc w:val="cente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8.xml"/><Relationship Id="rId11" Type="http://schemas.openxmlformats.org/officeDocument/2006/relationships/hyperlink" Target="https://thecanadianencyclopedia.ca/en/article/economic-canadian-american-relations#PostConfederation" TargetMode="External"/><Relationship Id="rId22" Type="http://schemas.openxmlformats.org/officeDocument/2006/relationships/image" Target="media/image4.png"/><Relationship Id="rId10" Type="http://schemas.openxmlformats.org/officeDocument/2006/relationships/hyperlink" Target="https://www.cgai.ca/canadas_historical_search_for_trade_markets" TargetMode="External"/><Relationship Id="rId21" Type="http://schemas.openxmlformats.org/officeDocument/2006/relationships/hyperlink" Target="https://www.youtube.com/watch?v=xs7IsGuaSzU" TargetMode="External"/><Relationship Id="rId13" Type="http://schemas.openxmlformats.org/officeDocument/2006/relationships/footer" Target="footer1.xml"/><Relationship Id="rId24" Type="http://schemas.openxmlformats.org/officeDocument/2006/relationships/footer" Target="footer10.xml"/><Relationship Id="rId12" Type="http://schemas.openxmlformats.org/officeDocument/2006/relationships/hyperlink" Target="https://www.congress.gov/crs-product/IF12595" TargetMode="External"/><Relationship Id="rId23" Type="http://schemas.openxmlformats.org/officeDocument/2006/relationships/footer" Target="footer9.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3.xml"/><Relationship Id="rId14" Type="http://schemas.openxmlformats.org/officeDocument/2006/relationships/footer" Target="footer2.xml"/><Relationship Id="rId17" Type="http://schemas.openxmlformats.org/officeDocument/2006/relationships/footer" Target="footer5.xml"/><Relationship Id="rId16" Type="http://schemas.openxmlformats.org/officeDocument/2006/relationships/footer" Target="footer4.xml"/><Relationship Id="rId5" Type="http://schemas.openxmlformats.org/officeDocument/2006/relationships/styles" Target="styles.xml"/><Relationship Id="rId19" Type="http://schemas.openxmlformats.org/officeDocument/2006/relationships/footer" Target="footer7.xml"/><Relationship Id="rId6" Type="http://schemas.openxmlformats.org/officeDocument/2006/relationships/customXml" Target="../customXML/item1.xml"/><Relationship Id="rId18" Type="http://schemas.openxmlformats.org/officeDocument/2006/relationships/footer" Target="footer6.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DayAccessed>4</b:DayAccessed>
    <b:MonthAccessed>January</b:MonthAccessed>
    <b:Title>Protectionism - Wikipedia</b:Title>
    <b:URL>https://en.wikipedia.org/wiki/Protectionism</b:URL>
    <b:InternetSiteTitle>Wikipedia, the free encyclopedia</b:InternetSiteTitle>
    <b:YearAccessed>2026</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