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60"/>
          <w:szCs w:val="60"/>
        </w:rPr>
      </w:pPr>
      <w:r w:rsidDel="00000000" w:rsidR="00000000" w:rsidRPr="00000000">
        <w:rPr>
          <w:rFonts w:ascii="Times New Roman" w:cs="Times New Roman" w:eastAsia="Times New Roman" w:hAnsi="Times New Roman"/>
          <w:b w:val="1"/>
          <w:bCs w:val="1"/>
          <w:sz w:val="60"/>
          <w:szCs w:val="60"/>
          <w:rtl w:val="0"/>
        </w:rPr>
        <w:t xml:space="preserve">King’sMUN 2026</w:t>
      </w:r>
      <w:r w:rsidDel="00000000" w:rsidR="00000000" w:rsidRPr="00000000">
        <w:drawing>
          <wp:anchor allowOverlap="1" behindDoc="1" distB="114300" distT="114300" distL="114300" distR="114300" hidden="0" layoutInCell="1" locked="0" relativeHeight="0" simplePos="0">
            <wp:simplePos x="0" y="0"/>
            <wp:positionH relativeFrom="column">
              <wp:posOffset>3606800</wp:posOffset>
            </wp:positionH>
            <wp:positionV relativeFrom="paragraph">
              <wp:posOffset>561975</wp:posOffset>
            </wp:positionV>
            <wp:extent cx="701675" cy="630918"/>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1675" cy="630918"/>
                    </a:xfrm>
                    <a:prstGeom prst="rect"/>
                    <a:ln/>
                  </pic:spPr>
                </pic:pic>
              </a:graphicData>
            </a:graphic>
          </wp:anchor>
        </w:drawing>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60"/>
          <w:szCs w:val="60"/>
        </w:rPr>
      </w:pPr>
      <w:r w:rsidDel="00000000" w:rsidR="00000000" w:rsidRPr="00000000">
        <w:rPr>
          <w:rFonts w:ascii="Times New Roman" w:cs="Times New Roman" w:eastAsia="Times New Roman" w:hAnsi="Times New Roman"/>
          <w:b w:val="1"/>
          <w:bCs w:val="1"/>
          <w:sz w:val="60"/>
          <w:szCs w:val="60"/>
          <w:rtl w:val="0"/>
        </w:rPr>
        <w:t xml:space="preserve">WHO</w:t>
      </w:r>
    </w:p>
    <w:p w:rsidR="00000000" w:rsidDel="00000000" w:rsidP="00000000" w:rsidRDefault="00000000" w:rsidRPr="00000000" w14:paraId="00000003">
      <w:pPr>
        <w:ind w:right="180"/>
        <w:rPr/>
      </w:pPr>
      <w:r w:rsidDel="00000000" w:rsidR="00000000" w:rsidRPr="00000000">
        <w:rPr>
          <w:rtl w:val="0"/>
        </w:rPr>
      </w:r>
    </w:p>
    <w:p w:rsidR="00000000" w:rsidDel="00000000" w:rsidP="00000000" w:rsidRDefault="00000000" w:rsidRPr="00000000" w14:paraId="00000004">
      <w:pPr>
        <w:ind w:right="18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123825</wp:posOffset>
            </wp:positionH>
            <wp:positionV relativeFrom="paragraph">
              <wp:posOffset>129643</wp:posOffset>
            </wp:positionV>
            <wp:extent cx="6019800" cy="5662777"/>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19800" cy="5662777"/>
                    </a:xfrm>
                    <a:prstGeom prst="rect"/>
                    <a:ln/>
                  </pic:spPr>
                </pic:pic>
              </a:graphicData>
            </a:graphic>
          </wp:anchor>
        </w:drawing>
      </w:r>
    </w:p>
    <w:p w:rsidR="00000000" w:rsidDel="00000000" w:rsidP="00000000" w:rsidRDefault="00000000" w:rsidRPr="00000000" w14:paraId="00000005">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spacing w:line="276" w:lineRule="auto"/>
        <w:ind w:right="18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spacing w:line="276" w:lineRule="auto"/>
        <w:ind w:right="18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17">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19">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1B">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1D">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1E">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20">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22">
      <w:pPr>
        <w:spacing w:line="276" w:lineRule="auto"/>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4">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25">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26">
      <w:pPr>
        <w:spacing w:line="276"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p>
    <w:p w:rsidR="00000000" w:rsidDel="00000000" w:rsidP="00000000" w:rsidRDefault="00000000" w:rsidRPr="00000000" w14:paraId="00000027">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4"/>
          <w:szCs w:val="24"/>
          <w:rtl w:val="0"/>
        </w:rPr>
        <w:t xml:space="preserve">Table of Contents</w:t>
      </w:r>
      <w:r w:rsidDel="00000000" w:rsidR="00000000" w:rsidRPr="00000000">
        <w:rPr>
          <w:rtl w:val="0"/>
        </w:rPr>
      </w:r>
    </w:p>
    <w:p w:rsidR="00000000" w:rsidDel="00000000" w:rsidP="00000000" w:rsidRDefault="00000000" w:rsidRPr="00000000" w14:paraId="00000029">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Welcome letter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w:t>
      </w:r>
    </w:p>
    <w:p w:rsidR="00000000" w:rsidDel="00000000" w:rsidP="00000000" w:rsidRDefault="00000000" w:rsidRPr="00000000" w14:paraId="0000002A">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Topic 1: Responding to avian influenza outbreaks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4</w:t>
      </w:r>
    </w:p>
    <w:p w:rsidR="00000000" w:rsidDel="00000000" w:rsidP="00000000" w:rsidRDefault="00000000" w:rsidRPr="00000000" w14:paraId="0000002B">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Overview……………………4</w:t>
      </w:r>
    </w:p>
    <w:p w:rsidR="00000000" w:rsidDel="00000000" w:rsidP="00000000" w:rsidRDefault="00000000" w:rsidRPr="00000000" w14:paraId="0000002C">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timeline…………..4</w:t>
      </w:r>
    </w:p>
    <w:p w:rsidR="00000000" w:rsidDel="00000000" w:rsidP="00000000" w:rsidRDefault="00000000" w:rsidRPr="00000000" w14:paraId="0000002D">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situation…………….7</w:t>
      </w:r>
    </w:p>
    <w:p w:rsidR="00000000" w:rsidDel="00000000" w:rsidP="00000000" w:rsidRDefault="00000000" w:rsidRPr="00000000" w14:paraId="0000002E">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issues to focus on………8</w:t>
      </w:r>
    </w:p>
    <w:p w:rsidR="00000000" w:rsidDel="00000000" w:rsidP="00000000" w:rsidRDefault="00000000" w:rsidRPr="00000000" w14:paraId="0000002F">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to consider………..8</w:t>
      </w:r>
    </w:p>
    <w:p w:rsidR="00000000" w:rsidDel="00000000" w:rsidP="00000000" w:rsidRDefault="00000000" w:rsidRPr="00000000" w14:paraId="00000030">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Topic 2: Global Hunger trends decrease, but hunger in specific regions increase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9</w:t>
      </w:r>
    </w:p>
    <w:p w:rsidR="00000000" w:rsidDel="00000000" w:rsidP="00000000" w:rsidRDefault="00000000" w:rsidRPr="00000000" w14:paraId="00000031">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Overview……………………9</w:t>
      </w:r>
    </w:p>
    <w:p w:rsidR="00000000" w:rsidDel="00000000" w:rsidP="00000000" w:rsidRDefault="00000000" w:rsidRPr="00000000" w14:paraId="00000032">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timeline…………..9</w:t>
      </w:r>
    </w:p>
    <w:p w:rsidR="00000000" w:rsidDel="00000000" w:rsidP="00000000" w:rsidRDefault="00000000" w:rsidRPr="00000000" w14:paraId="00000033">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situation…………….11</w:t>
      </w:r>
    </w:p>
    <w:p w:rsidR="00000000" w:rsidDel="00000000" w:rsidP="00000000" w:rsidRDefault="00000000" w:rsidRPr="00000000" w14:paraId="00000034">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issues to focus on………12</w:t>
      </w:r>
    </w:p>
    <w:p w:rsidR="00000000" w:rsidDel="00000000" w:rsidP="00000000" w:rsidRDefault="00000000" w:rsidRPr="00000000" w14:paraId="00000035">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to consider………..12</w:t>
      </w:r>
      <w:r w:rsidDel="00000000" w:rsidR="00000000" w:rsidRPr="00000000">
        <w:rPr>
          <w:rtl w:val="0"/>
        </w:rPr>
      </w:r>
    </w:p>
    <w:p w:rsidR="00000000" w:rsidDel="00000000" w:rsidP="00000000" w:rsidRDefault="00000000" w:rsidRPr="00000000" w14:paraId="00000036">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13</w:t>
      </w:r>
    </w:p>
    <w:p w:rsidR="00000000" w:rsidDel="00000000" w:rsidP="00000000" w:rsidRDefault="00000000" w:rsidRPr="00000000" w14:paraId="00000037">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ind w:right="18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right="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Style w:val="Title"/>
        <w:spacing w:line="480" w:lineRule="auto"/>
        <w:ind w:left="0" w:firstLine="0"/>
        <w:jc w:val="center"/>
        <w:rPr>
          <w:rFonts w:ascii="Times New Roman" w:cs="Times New Roman" w:eastAsia="Times New Roman" w:hAnsi="Times New Roman"/>
          <w:sz w:val="20"/>
          <w:szCs w:val="20"/>
        </w:rPr>
      </w:pPr>
      <w:bookmarkStart w:colFirst="0" w:colLast="0" w:name="_3ctwkw5urdw2" w:id="0"/>
      <w:bookmarkEnd w:id="0"/>
      <w:r w:rsidDel="00000000" w:rsidR="00000000" w:rsidRPr="00000000">
        <w:rPr>
          <w:rFonts w:ascii="Times New Roman" w:cs="Times New Roman" w:eastAsia="Times New Roman" w:hAnsi="Times New Roman"/>
          <w:b w:val="1"/>
          <w:bCs w:val="1"/>
          <w:sz w:val="28"/>
          <w:szCs w:val="28"/>
          <w:rtl w:val="0"/>
        </w:rPr>
        <w:t xml:space="preserve">TOPIC 1:</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Responding to avian influenza outbreaks</w:t>
      </w:r>
      <w:r w:rsidDel="00000000" w:rsidR="00000000" w:rsidRPr="00000000">
        <w:rPr>
          <w:rtl w:val="0"/>
        </w:rPr>
      </w:r>
    </w:p>
    <w:p w:rsidR="00000000" w:rsidDel="00000000" w:rsidP="00000000" w:rsidRDefault="00000000" w:rsidRPr="00000000" w14:paraId="00000044">
      <w:pPr>
        <w:pStyle w:val="Heading3"/>
        <w:spacing w:line="480" w:lineRule="auto"/>
        <w:rPr>
          <w:rFonts w:ascii="Times New Roman" w:cs="Times New Roman" w:eastAsia="Times New Roman" w:hAnsi="Times New Roman"/>
          <w:b w:val="1"/>
          <w:bCs w:val="1"/>
          <w:color w:val="000000"/>
          <w:sz w:val="24"/>
          <w:szCs w:val="24"/>
        </w:rPr>
      </w:pPr>
      <w:bookmarkStart w:colFirst="0" w:colLast="0" w:name="_h66dzw2zr8te" w:id="1"/>
      <w:bookmarkEnd w:id="1"/>
      <w:r w:rsidDel="00000000" w:rsidR="00000000" w:rsidRPr="00000000">
        <w:rPr>
          <w:rFonts w:ascii="Times New Roman" w:cs="Times New Roman" w:eastAsia="Times New Roman" w:hAnsi="Times New Roman"/>
          <w:b w:val="1"/>
          <w:bCs w:val="1"/>
          <w:color w:val="000000"/>
          <w:sz w:val="24"/>
          <w:szCs w:val="24"/>
          <w:rtl w:val="0"/>
        </w:rPr>
        <w:t xml:space="preserve">Overview</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avian influenza outbreak is a current global H5N1 (a highly contagious strain of the bird flu (avian influenza) virus) outbreak marked by the devastating impact on the animal population, economic disruption and threats to biodiversity. The goose lineage of H5N1 avian influenza first emerged in 1996 and has caused outbreaks since then. While the mortality rate of wild birds and poultry in many countries has started to increase from 2021, spreading all around the world by 2022. It is an ongoing struggle for researchers to find and use an effective solution for avian influenza outbreaks due to financial losses, trade restrictions and adaptation to mammals.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logistical and economic barriers, the spread across diverse species has risen to become a significant problem. The spread across diverse species has surged, including at least 485 bird and 74 mammal species. The spread led to mass mortality events, expanding the geographical range across multiple continents. The spread across multiple continents is rampant, making it difficult for scientists and governments to control and contain the outbreak. Despite ongoing experiments and solutions, the virus continues to evolve, creating new challenges to solve the problem.</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Historical timeline</w:t>
      </w:r>
    </w:p>
    <w:p w:rsidR="00000000" w:rsidDel="00000000" w:rsidP="00000000" w:rsidRDefault="00000000" w:rsidRPr="00000000" w14:paraId="0000004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1878 - </w:t>
      </w:r>
      <w:r w:rsidDel="00000000" w:rsidR="00000000" w:rsidRPr="00000000">
        <w:rPr>
          <w:rFonts w:ascii="Times New Roman" w:cs="Times New Roman" w:eastAsia="Times New Roman" w:hAnsi="Times New Roman"/>
          <w:sz w:val="24"/>
          <w:szCs w:val="24"/>
          <w:rtl w:val="0"/>
        </w:rPr>
        <w:t xml:space="preserve">Avian influenza  began in northern Italy, described as a contagious disease of poultry, referred to as “fowl plague.” </w:t>
      </w:r>
      <w:r w:rsidDel="00000000" w:rsidR="00000000" w:rsidRPr="00000000">
        <w:rPr>
          <w:rtl w:val="0"/>
        </w:rPr>
      </w:r>
    </w:p>
    <w:p w:rsidR="00000000" w:rsidDel="00000000" w:rsidP="00000000" w:rsidRDefault="00000000" w:rsidRPr="00000000" w14:paraId="0000004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1930s</w:t>
      </w:r>
      <w:r w:rsidDel="00000000" w:rsidR="00000000" w:rsidRPr="00000000">
        <w:rPr>
          <w:rFonts w:ascii="Times New Roman" w:cs="Times New Roman" w:eastAsia="Times New Roman" w:hAnsi="Times New Roman"/>
          <w:sz w:val="24"/>
          <w:szCs w:val="24"/>
          <w:rtl w:val="0"/>
        </w:rPr>
        <w:t xml:space="preserve"> - An unknown influenza virus was isolated from a pig infected with swine influenza. This type of virus is now known to be the cause of fowl plague.</w:t>
      </w:r>
    </w:p>
    <w:p w:rsidR="00000000" w:rsidDel="00000000" w:rsidP="00000000" w:rsidRDefault="00000000" w:rsidRPr="00000000" w14:paraId="0000004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1955 - </w:t>
      </w:r>
      <w:r w:rsidDel="00000000" w:rsidR="00000000" w:rsidRPr="00000000">
        <w:rPr>
          <w:rFonts w:ascii="Times New Roman" w:cs="Times New Roman" w:eastAsia="Times New Roman" w:hAnsi="Times New Roman"/>
          <w:sz w:val="24"/>
          <w:szCs w:val="24"/>
          <w:rtl w:val="0"/>
        </w:rPr>
        <w:t xml:space="preserve">The virus was confirmed to be a type A influenza virus, related to human flu.</w:t>
      </w:r>
    </w:p>
    <w:p w:rsidR="00000000" w:rsidDel="00000000" w:rsidP="00000000" w:rsidRDefault="00000000" w:rsidRPr="00000000" w14:paraId="0000004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1971 - </w:t>
      </w:r>
      <w:r w:rsidDel="00000000" w:rsidR="00000000" w:rsidRPr="00000000">
        <w:rPr>
          <w:rFonts w:ascii="Times New Roman" w:cs="Times New Roman" w:eastAsia="Times New Roman" w:hAnsi="Times New Roman"/>
          <w:sz w:val="24"/>
          <w:szCs w:val="24"/>
          <w:rtl w:val="0"/>
        </w:rPr>
        <w:t xml:space="preserve">Systems for classifying Influenza viruses were first developed based on the antigenic properties of their structural and surface proteins. </w:t>
      </w:r>
    </w:p>
    <w:p w:rsidR="00000000" w:rsidDel="00000000" w:rsidP="00000000" w:rsidRDefault="00000000" w:rsidRPr="00000000" w14:paraId="0000004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1981 - </w:t>
      </w:r>
      <w:r w:rsidDel="00000000" w:rsidR="00000000" w:rsidRPr="00000000">
        <w:rPr>
          <w:rFonts w:ascii="Times New Roman" w:cs="Times New Roman" w:eastAsia="Times New Roman" w:hAnsi="Times New Roman"/>
          <w:sz w:val="24"/>
          <w:szCs w:val="24"/>
          <w:rtl w:val="0"/>
        </w:rPr>
        <w:t xml:space="preserve">The phrase “fowl plague” was replaced by a better term, avian influenza, at the First international Symposium on Avian Influenza.</w:t>
      </w:r>
    </w:p>
    <w:p w:rsidR="00000000" w:rsidDel="00000000" w:rsidP="00000000" w:rsidRDefault="00000000" w:rsidRPr="00000000" w14:paraId="0000004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1996 - </w:t>
      </w:r>
      <w:r w:rsidDel="00000000" w:rsidR="00000000" w:rsidRPr="00000000">
        <w:rPr>
          <w:rFonts w:ascii="Times New Roman" w:cs="Times New Roman" w:eastAsia="Times New Roman" w:hAnsi="Times New Roman"/>
          <w:color w:val="0a0a0a"/>
          <w:sz w:val="24"/>
          <w:szCs w:val="24"/>
          <w:rtl w:val="0"/>
        </w:rPr>
        <w:t xml:space="preserve">A/goose/Guangdong/1/1996</w:t>
      </w:r>
      <w:r w:rsidDel="00000000" w:rsidR="00000000" w:rsidRPr="00000000">
        <w:rPr>
          <w:rFonts w:ascii="Times New Roman" w:cs="Times New Roman" w:eastAsia="Times New Roman" w:hAnsi="Times New Roman"/>
          <w:color w:val="0a0a0a"/>
          <w:sz w:val="24"/>
          <w:szCs w:val="24"/>
          <w:highlight w:val="white"/>
          <w:rtl w:val="0"/>
        </w:rPr>
        <w:t xml:space="preserve"> (often abbreviated as Gs/GD/96),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urrently known as H5N1, first detected in China. </w:t>
      </w:r>
    </w:p>
    <w:p w:rsidR="00000000" w:rsidDel="00000000" w:rsidP="00000000" w:rsidRDefault="00000000" w:rsidRPr="00000000" w14:paraId="0000004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1997</w:t>
      </w:r>
      <w:r w:rsidDel="00000000" w:rsidR="00000000" w:rsidRPr="00000000">
        <w:rPr>
          <w:rFonts w:ascii="Times New Roman" w:cs="Times New Roman" w:eastAsia="Times New Roman" w:hAnsi="Times New Roman"/>
          <w:sz w:val="24"/>
          <w:szCs w:val="24"/>
          <w:rtl w:val="0"/>
        </w:rPr>
        <w:t xml:space="preserve"> - H5N1 was shown to be transmitted to humans in Hong Kong, leading to culling and early insights into human risk.</w:t>
      </w:r>
    </w:p>
    <w:p w:rsidR="00000000" w:rsidDel="00000000" w:rsidP="00000000" w:rsidRDefault="00000000" w:rsidRPr="00000000" w14:paraId="0000005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2003-2006 - </w:t>
      </w:r>
      <w:r w:rsidDel="00000000" w:rsidR="00000000" w:rsidRPr="00000000">
        <w:rPr>
          <w:rFonts w:ascii="Times New Roman" w:cs="Times New Roman" w:eastAsia="Times New Roman" w:hAnsi="Times New Roman"/>
          <w:color w:val="0a0a0a"/>
          <w:sz w:val="24"/>
          <w:szCs w:val="24"/>
          <w:highlight w:val="white"/>
          <w:rtl w:val="0"/>
        </w:rPr>
        <w:t xml:space="preserve">H5N1 re-emerged in Asia, poultry spreading rapidly and causing the first major human infections</w:t>
      </w:r>
    </w:p>
    <w:p w:rsidR="00000000" w:rsidDel="00000000" w:rsidP="00000000" w:rsidRDefault="00000000" w:rsidRPr="00000000" w14:paraId="0000005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2004 - </w:t>
      </w:r>
      <w:r w:rsidDel="00000000" w:rsidR="00000000" w:rsidRPr="00000000">
        <w:rPr>
          <w:rFonts w:ascii="Times New Roman" w:cs="Times New Roman" w:eastAsia="Times New Roman" w:hAnsi="Times New Roman"/>
          <w:color w:val="0a0a0a"/>
          <w:sz w:val="24"/>
          <w:szCs w:val="24"/>
          <w:highlight w:val="white"/>
          <w:rtl w:val="0"/>
        </w:rPr>
        <w:t xml:space="preserve">Major outbreaks in North America. </w:t>
      </w:r>
    </w:p>
    <w:p w:rsidR="00000000" w:rsidDel="00000000" w:rsidP="00000000" w:rsidRDefault="00000000" w:rsidRPr="00000000" w14:paraId="0000005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1440" w:hanging="360"/>
        <w:jc w:val="both"/>
        <w:rPr>
          <w:rFonts w:ascii="Times New Roman" w:cs="Times New Roman" w:eastAsia="Times New Roman" w:hAnsi="Times New Roman"/>
          <w:color w:val="0a0a0a"/>
          <w:sz w:val="24"/>
          <w:szCs w:val="24"/>
          <w:highlight w:val="white"/>
          <w:u w:val="none"/>
        </w:rPr>
      </w:pPr>
      <w:r w:rsidDel="00000000" w:rsidR="00000000" w:rsidRPr="00000000">
        <w:rPr>
          <w:rFonts w:ascii="Times New Roman" w:cs="Times New Roman" w:eastAsia="Times New Roman" w:hAnsi="Times New Roman"/>
          <w:color w:val="0a0a0a"/>
          <w:sz w:val="24"/>
          <w:szCs w:val="24"/>
          <w:highlight w:val="white"/>
          <w:rtl w:val="0"/>
        </w:rPr>
        <w:t xml:space="preserve">H7N3 in Canada.</w:t>
      </w:r>
    </w:p>
    <w:p w:rsidR="00000000" w:rsidDel="00000000" w:rsidP="00000000" w:rsidRDefault="00000000" w:rsidRPr="00000000" w14:paraId="00000053">
      <w:pPr>
        <w:numPr>
          <w:ilvl w:val="1"/>
          <w:numId w:val="7"/>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160" w:hanging="360"/>
        <w:jc w:val="both"/>
        <w:rPr>
          <w:rFonts w:ascii="Times New Roman" w:cs="Times New Roman" w:eastAsia="Times New Roman" w:hAnsi="Times New Roman"/>
          <w:color w:val="0a0a0a"/>
          <w:sz w:val="24"/>
          <w:szCs w:val="24"/>
          <w:highlight w:val="white"/>
          <w:u w:val="none"/>
        </w:rPr>
      </w:pPr>
      <w:r w:rsidDel="00000000" w:rsidR="00000000" w:rsidRPr="00000000">
        <w:rPr>
          <w:rFonts w:ascii="Times New Roman" w:cs="Times New Roman" w:eastAsia="Times New Roman" w:hAnsi="Times New Roman"/>
          <w:color w:val="0a0a0a"/>
          <w:sz w:val="24"/>
          <w:szCs w:val="24"/>
          <w:highlight w:val="white"/>
          <w:rtl w:val="0"/>
        </w:rPr>
        <w:t xml:space="preserve">Two poultry workers got mild eye infections (eventually recovered)</w:t>
      </w:r>
    </w:p>
    <w:p w:rsidR="00000000" w:rsidDel="00000000" w:rsidP="00000000" w:rsidRDefault="00000000" w:rsidRPr="00000000" w14:paraId="00000054">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1440" w:hanging="360"/>
        <w:jc w:val="both"/>
        <w:rPr>
          <w:rFonts w:ascii="Times New Roman" w:cs="Times New Roman" w:eastAsia="Times New Roman" w:hAnsi="Times New Roman"/>
          <w:color w:val="0a0a0a"/>
          <w:sz w:val="24"/>
          <w:szCs w:val="24"/>
          <w:highlight w:val="white"/>
          <w:u w:val="none"/>
        </w:rPr>
      </w:pPr>
      <w:r w:rsidDel="00000000" w:rsidR="00000000" w:rsidRPr="00000000">
        <w:rPr>
          <w:rFonts w:ascii="Times New Roman" w:cs="Times New Roman" w:eastAsia="Times New Roman" w:hAnsi="Times New Roman"/>
          <w:color w:val="0a0a0a"/>
          <w:sz w:val="24"/>
          <w:szCs w:val="24"/>
          <w:highlight w:val="white"/>
          <w:rtl w:val="0"/>
        </w:rPr>
        <w:t xml:space="preserve">H5N2 in the United States</w:t>
      </w:r>
    </w:p>
    <w:p w:rsidR="00000000" w:rsidDel="00000000" w:rsidP="00000000" w:rsidRDefault="00000000" w:rsidRPr="00000000" w14:paraId="00000055">
      <w:pPr>
        <w:numPr>
          <w:ilvl w:val="1"/>
          <w:numId w:val="7"/>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160" w:hanging="360"/>
        <w:jc w:val="both"/>
        <w:rPr>
          <w:rFonts w:ascii="Times New Roman" w:cs="Times New Roman" w:eastAsia="Times New Roman" w:hAnsi="Times New Roman"/>
          <w:color w:val="0a0a0a"/>
          <w:sz w:val="24"/>
          <w:szCs w:val="24"/>
          <w:highlight w:val="white"/>
          <w:u w:val="none"/>
        </w:rPr>
      </w:pPr>
      <w:r w:rsidDel="00000000" w:rsidR="00000000" w:rsidRPr="00000000">
        <w:rPr>
          <w:rFonts w:ascii="Times New Roman" w:cs="Times New Roman" w:eastAsia="Times New Roman" w:hAnsi="Times New Roman"/>
          <w:color w:val="0a0a0a"/>
          <w:sz w:val="24"/>
          <w:szCs w:val="24"/>
          <w:highlight w:val="white"/>
          <w:rtl w:val="0"/>
        </w:rPr>
        <w:t xml:space="preserve">Highly pathogenic H5 subtype was first detected in US poultry</w:t>
      </w:r>
      <w:r w:rsidDel="00000000" w:rsidR="00000000" w:rsidRPr="00000000">
        <w:rPr>
          <w:rtl w:val="0"/>
        </w:rPr>
      </w:r>
    </w:p>
    <w:p w:rsidR="00000000" w:rsidDel="00000000" w:rsidP="00000000" w:rsidRDefault="00000000" w:rsidRPr="00000000" w14:paraId="00000056">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2005-2008 - </w:t>
      </w:r>
      <w:r w:rsidDel="00000000" w:rsidR="00000000" w:rsidRPr="00000000">
        <w:rPr>
          <w:rFonts w:ascii="Times New Roman" w:cs="Times New Roman" w:eastAsia="Times New Roman" w:hAnsi="Times New Roman"/>
          <w:color w:val="0a0a0a"/>
          <w:sz w:val="24"/>
          <w:szCs w:val="24"/>
          <w:highlight w:val="white"/>
          <w:rtl w:val="0"/>
        </w:rPr>
        <w:t xml:space="preserve">Spread from Asia to Europe and Africa</w:t>
      </w:r>
    </w:p>
    <w:p w:rsidR="00000000" w:rsidDel="00000000" w:rsidP="00000000" w:rsidRDefault="00000000" w:rsidRPr="00000000" w14:paraId="00000057">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2008-2010 - </w:t>
      </w:r>
      <w:r w:rsidDel="00000000" w:rsidR="00000000" w:rsidRPr="00000000">
        <w:rPr>
          <w:rFonts w:ascii="Times New Roman" w:cs="Times New Roman" w:eastAsia="Times New Roman" w:hAnsi="Times New Roman"/>
          <w:color w:val="0a0a0a"/>
          <w:sz w:val="24"/>
          <w:szCs w:val="24"/>
          <w:highlight w:val="white"/>
          <w:rtl w:val="0"/>
        </w:rPr>
        <w:t xml:space="preserve">Viruses spread from China to Eastern Europe, Russia and Japan</w:t>
      </w:r>
    </w:p>
    <w:p w:rsidR="00000000" w:rsidDel="00000000" w:rsidP="00000000" w:rsidRDefault="00000000" w:rsidRPr="00000000" w14:paraId="00000058">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2014-2015 - </w:t>
      </w:r>
      <w:r w:rsidDel="00000000" w:rsidR="00000000" w:rsidRPr="00000000">
        <w:rPr>
          <w:rFonts w:ascii="Times New Roman" w:cs="Times New Roman" w:eastAsia="Times New Roman" w:hAnsi="Times New Roman"/>
          <w:color w:val="0a0a0a"/>
          <w:sz w:val="24"/>
          <w:szCs w:val="24"/>
          <w:highlight w:val="white"/>
          <w:rtl w:val="0"/>
        </w:rPr>
        <w:t xml:space="preserve">Significant HPAI outbreaks in Canadian and US poultry</w:t>
      </w:r>
    </w:p>
    <w:p w:rsidR="00000000" w:rsidDel="00000000" w:rsidP="00000000" w:rsidRDefault="00000000" w:rsidRPr="00000000" w14:paraId="00000059">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2017 - </w:t>
      </w:r>
      <w:r w:rsidDel="00000000" w:rsidR="00000000" w:rsidRPr="00000000">
        <w:rPr>
          <w:rFonts w:ascii="Times New Roman" w:cs="Times New Roman" w:eastAsia="Times New Roman" w:hAnsi="Times New Roman"/>
          <w:color w:val="0a0a0a"/>
          <w:sz w:val="24"/>
          <w:szCs w:val="24"/>
          <w:highlight w:val="white"/>
          <w:rtl w:val="0"/>
        </w:rPr>
        <w:t xml:space="preserve">Asian lineage causes human infections</w:t>
      </w:r>
    </w:p>
    <w:p w:rsidR="00000000" w:rsidDel="00000000" w:rsidP="00000000" w:rsidRDefault="00000000" w:rsidRPr="00000000" w14:paraId="0000005A">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2020 - </w:t>
      </w:r>
      <w:r w:rsidDel="00000000" w:rsidR="00000000" w:rsidRPr="00000000">
        <w:rPr>
          <w:rFonts w:ascii="Times New Roman" w:cs="Times New Roman" w:eastAsia="Times New Roman" w:hAnsi="Times New Roman"/>
          <w:color w:val="0a0a0a"/>
          <w:sz w:val="24"/>
          <w:szCs w:val="24"/>
          <w:highlight w:val="white"/>
          <w:rtl w:val="0"/>
        </w:rPr>
        <w:t xml:space="preserve">H5N1 is now common among wild birds, causing massive deaths and infecting diverse mammals including seals, foxes, and bears.</w:t>
      </w:r>
    </w:p>
    <w:p w:rsidR="00000000" w:rsidDel="00000000" w:rsidP="00000000" w:rsidRDefault="00000000" w:rsidRPr="00000000" w14:paraId="0000005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2022 - </w:t>
      </w:r>
      <w:r w:rsidDel="00000000" w:rsidR="00000000" w:rsidRPr="00000000">
        <w:rPr>
          <w:rFonts w:ascii="Times New Roman" w:cs="Times New Roman" w:eastAsia="Times New Roman" w:hAnsi="Times New Roman"/>
          <w:color w:val="0a0a0a"/>
          <w:sz w:val="24"/>
          <w:szCs w:val="24"/>
          <w:highlight w:val="white"/>
          <w:rtl w:val="0"/>
        </w:rPr>
        <w:t xml:space="preserve">First US human H5N1 case, and first H3N8 human case in China.</w:t>
      </w:r>
    </w:p>
    <w:p w:rsidR="00000000" w:rsidDel="00000000" w:rsidP="00000000" w:rsidRDefault="00000000" w:rsidRPr="00000000" w14:paraId="0000005C">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a0a0a"/>
          <w:sz w:val="24"/>
          <w:szCs w:val="24"/>
          <w:highlight w:val="white"/>
          <w:u w:val="none"/>
        </w:rPr>
      </w:pPr>
      <w:r w:rsidDel="00000000" w:rsidR="00000000" w:rsidRPr="00000000">
        <w:rPr>
          <w:rFonts w:ascii="Times New Roman" w:cs="Times New Roman" w:eastAsia="Times New Roman" w:hAnsi="Times New Roman"/>
          <w:b w:val="1"/>
          <w:bCs w:val="1"/>
          <w:color w:val="0a0a0a"/>
          <w:sz w:val="24"/>
          <w:szCs w:val="24"/>
          <w:highlight w:val="white"/>
          <w:rtl w:val="0"/>
        </w:rPr>
        <w:t xml:space="preserve">2024 - </w:t>
      </w:r>
      <w:r w:rsidDel="00000000" w:rsidR="00000000" w:rsidRPr="00000000">
        <w:rPr>
          <w:rFonts w:ascii="Times New Roman" w:cs="Times New Roman" w:eastAsia="Times New Roman" w:hAnsi="Times New Roman"/>
          <w:color w:val="0a0a0a"/>
          <w:sz w:val="24"/>
          <w:szCs w:val="24"/>
          <w:highlight w:val="white"/>
          <w:rtl w:val="0"/>
        </w:rPr>
        <w:t xml:space="preserve">H5N1 was detected in US dairy cattle (spread rapidly), caused infections, marking a significant new animal host adaptation</w:t>
      </w:r>
    </w:p>
    <w:p w:rsidR="00000000" w:rsidDel="00000000" w:rsidP="00000000" w:rsidRDefault="00000000" w:rsidRPr="00000000" w14:paraId="0000005D">
      <w:pPr>
        <w:spacing w:line="480" w:lineRule="auto"/>
        <w:rPr>
          <w:rFonts w:ascii="Times New Roman" w:cs="Times New Roman" w:eastAsia="Times New Roman" w:hAnsi="Times New Roman"/>
          <w:color w:val="0a0a0a"/>
          <w:sz w:val="24"/>
          <w:szCs w:val="24"/>
          <w:highlight w:val="white"/>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Current situation </w:t>
      </w:r>
    </w:p>
    <w:p w:rsidR="00000000" w:rsidDel="00000000" w:rsidP="00000000" w:rsidRDefault="00000000" w:rsidRPr="00000000" w14:paraId="0000005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Avian Influenza remains extensive, scientists and researchers still not being able to find a solution. This is causing outbreaks in wild birds, US dairy cattle and poultry.​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7282a"/>
          <w:sz w:val="24"/>
          <w:szCs w:val="24"/>
          <w:highlight w:val="white"/>
          <w:rtl w:val="0"/>
        </w:rPr>
        <w:t xml:space="preserve">Avian influenza can kill entire flocks of birds so this causes devastating losses for the farming sector” (Dr. Keith Hamilton. Head of the WOAH Preparedness and Resilience Department). </w:t>
      </w:r>
      <w:r w:rsidDel="00000000" w:rsidR="00000000" w:rsidRPr="00000000">
        <w:rPr>
          <w:rFonts w:ascii="Times New Roman" w:cs="Times New Roman" w:eastAsia="Times New Roman" w:hAnsi="Times New Roman"/>
          <w:sz w:val="24"/>
          <w:szCs w:val="24"/>
          <w:rtl w:val="0"/>
        </w:rPr>
        <w:t xml:space="preserve">Challenges are not only to animals, but humans. The quote is about how animals dying also affects humans with their economical factor. Due to the influenza farmers might experience a high level of mortality in their flocks, with rates around 50%. Job losses are also significant in developing countries because of the labour intensive nature of the poultry industry. The restriction of trading for live birds and poultry meats can affect </w:t>
      </w:r>
      <w:r w:rsidDel="00000000" w:rsidR="00000000" w:rsidRPr="00000000">
        <w:rPr>
          <w:rFonts w:ascii="Times New Roman" w:cs="Times New Roman" w:eastAsia="Times New Roman" w:hAnsi="Times New Roman"/>
          <w:sz w:val="24"/>
          <w:szCs w:val="24"/>
          <w:rtl w:val="0"/>
        </w:rPr>
        <w:t xml:space="preserve">largely in the</w:t>
      </w:r>
      <w:r w:rsidDel="00000000" w:rsidR="00000000" w:rsidRPr="00000000">
        <w:rPr>
          <w:rFonts w:ascii="Times New Roman" w:cs="Times New Roman" w:eastAsia="Times New Roman" w:hAnsi="Times New Roman"/>
          <w:sz w:val="24"/>
          <w:szCs w:val="24"/>
          <w:rtl w:val="0"/>
        </w:rPr>
        <w:t xml:space="preserve"> economic factor. </w:t>
      </w:r>
    </w:p>
    <w:p w:rsidR="00000000" w:rsidDel="00000000" w:rsidP="00000000" w:rsidRDefault="00000000" w:rsidRPr="00000000" w14:paraId="0000006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global organizations who work toward finding a solution for the avian influenza outbreak are WOAH (World Organization for animal health), WHO (World Health Organization), and FAO (food and Agriculture Organization of the United Nations). WOAH holds the global recognition for animal health, setting standards for the trade of animals and animal products to prevent diseases spreading, network with laboratories, and collecting animal disease data. WHO is the agency for human health, helping people to assess the risk to humans, reporting all the cases of virus and preparing pandemics. FAO focuses on agriculture and food security and  improving disease control in animals.</w:t>
      </w:r>
    </w:p>
    <w:p w:rsidR="00000000" w:rsidDel="00000000" w:rsidP="00000000" w:rsidRDefault="00000000" w:rsidRPr="00000000" w14:paraId="0000006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leading countries that show major contributions are the United States, Canada, European Union countries, and Asia. All of the countries work closely with the World Health Organization to share data, fund research, and strengthen prevent and control strategies. The World Health Organization has been responding to avian influenza outbreak through monitoring, risk assessment, collaboration, and research and development. These responses aim to limit the spread in animals, prepare for pandemic scenarios, and prevent human infections.</w:t>
      </w:r>
    </w:p>
    <w:p w:rsidR="00000000" w:rsidDel="00000000" w:rsidP="00000000" w:rsidRDefault="00000000" w:rsidRPr="00000000" w14:paraId="0000006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300" w:line="480" w:lineRule="auto"/>
        <w:rPr>
          <w:rFonts w:ascii="Times New Roman" w:cs="Times New Roman" w:eastAsia="Times New Roman" w:hAnsi="Times New Roman"/>
          <w:b w:val="1"/>
          <w:bCs w:val="1"/>
          <w:color w:val="0a0a0a"/>
          <w:sz w:val="24"/>
          <w:szCs w:val="24"/>
        </w:rPr>
      </w:pPr>
      <w:r w:rsidDel="00000000" w:rsidR="00000000" w:rsidRPr="00000000">
        <w:rPr>
          <w:rFonts w:ascii="Times New Roman" w:cs="Times New Roman" w:eastAsia="Times New Roman" w:hAnsi="Times New Roman"/>
          <w:b w:val="1"/>
          <w:bCs w:val="1"/>
          <w:color w:val="0a0a0a"/>
          <w:sz w:val="24"/>
          <w:szCs w:val="24"/>
          <w:rtl w:val="0"/>
        </w:rPr>
        <w:t xml:space="preserve">Key issues to focus on</w:t>
      </w:r>
    </w:p>
    <w:p w:rsidR="00000000" w:rsidDel="00000000" w:rsidP="00000000" w:rsidRDefault="00000000" w:rsidRPr="00000000" w14:paraId="00000064">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Preventing farmers losing everything from the outbreak </w:t>
      </w:r>
    </w:p>
    <w:p w:rsidR="00000000" w:rsidDel="00000000" w:rsidP="00000000" w:rsidRDefault="00000000" w:rsidRPr="00000000" w14:paraId="00000065">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Way on how human can prevent infections </w:t>
      </w:r>
    </w:p>
    <w:p w:rsidR="00000000" w:rsidDel="00000000" w:rsidP="00000000" w:rsidRDefault="00000000" w:rsidRPr="00000000" w14:paraId="00000066">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Improvement in vaccines and medical counterparts </w:t>
      </w:r>
    </w:p>
    <w:p w:rsidR="00000000" w:rsidDel="00000000" w:rsidP="00000000" w:rsidRDefault="00000000" w:rsidRPr="00000000" w14:paraId="00000067">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Monitoring wildlife population</w:t>
      </w:r>
    </w:p>
    <w:p w:rsidR="00000000" w:rsidDel="00000000" w:rsidP="00000000" w:rsidRDefault="00000000" w:rsidRPr="00000000" w14:paraId="00000068">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International trade restrictions</w:t>
      </w:r>
    </w:p>
    <w:p w:rsidR="00000000" w:rsidDel="00000000" w:rsidP="00000000" w:rsidRDefault="00000000" w:rsidRPr="00000000" w14:paraId="00000069">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Human health risk </w:t>
      </w:r>
    </w:p>
    <w:p w:rsidR="00000000" w:rsidDel="00000000" w:rsidP="00000000" w:rsidRDefault="00000000" w:rsidRPr="00000000" w14:paraId="0000006A">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Readiness in health-care systems</w:t>
      </w:r>
    </w:p>
    <w:p w:rsidR="00000000" w:rsidDel="00000000" w:rsidP="00000000" w:rsidRDefault="00000000" w:rsidRPr="00000000" w14:paraId="0000006B">
      <w:pPr>
        <w:numPr>
          <w:ilvl w:val="0"/>
          <w:numId w:val="4"/>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Strengthening cooperations</w:t>
      </w:r>
    </w:p>
    <w:p w:rsidR="00000000" w:rsidDel="00000000" w:rsidP="00000000" w:rsidRDefault="00000000" w:rsidRPr="00000000" w14:paraId="0000006C">
      <w:pPr>
        <w:numPr>
          <w:ilvl w:val="0"/>
          <w:numId w:val="4"/>
        </w:numPr>
        <w:spacing w:after="30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Economic stability </w:t>
      </w:r>
    </w:p>
    <w:p w:rsidR="00000000" w:rsidDel="00000000" w:rsidP="00000000" w:rsidRDefault="00000000" w:rsidRPr="00000000" w14:paraId="0000006D">
      <w:pPr>
        <w:spacing w:after="300" w:line="480" w:lineRule="auto"/>
        <w:ind w:left="0" w:firstLine="0"/>
        <w:rPr>
          <w:rFonts w:ascii="Times New Roman" w:cs="Times New Roman" w:eastAsia="Times New Roman" w:hAnsi="Times New Roman"/>
          <w:b w:val="1"/>
          <w:bCs w:val="1"/>
          <w:color w:val="0a0a0a"/>
          <w:sz w:val="24"/>
          <w:szCs w:val="24"/>
        </w:rPr>
      </w:pPr>
      <w:r w:rsidDel="00000000" w:rsidR="00000000" w:rsidRPr="00000000">
        <w:rPr>
          <w:rFonts w:ascii="Times New Roman" w:cs="Times New Roman" w:eastAsia="Times New Roman" w:hAnsi="Times New Roman"/>
          <w:b w:val="1"/>
          <w:bCs w:val="1"/>
          <w:color w:val="0a0a0a"/>
          <w:sz w:val="24"/>
          <w:szCs w:val="24"/>
          <w:rtl w:val="0"/>
        </w:rPr>
        <w:t xml:space="preserve">Questions to consider</w:t>
      </w:r>
    </w:p>
    <w:p w:rsidR="00000000" w:rsidDel="00000000" w:rsidP="00000000" w:rsidRDefault="00000000" w:rsidRPr="00000000" w14:paraId="0000006E">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can WHO ensure equitable access to vaccines, antivirals, or research data? </w:t>
      </w:r>
    </w:p>
    <w:p w:rsidR="00000000" w:rsidDel="00000000" w:rsidP="00000000" w:rsidRDefault="00000000" w:rsidRPr="00000000" w14:paraId="0000006F">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has your country been affected by the avian influenza outbreak?</w:t>
      </w:r>
    </w:p>
    <w:p w:rsidR="00000000" w:rsidDel="00000000" w:rsidP="00000000" w:rsidRDefault="00000000" w:rsidRPr="00000000" w14:paraId="00000070">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What solution does your country suggest for this topic?</w:t>
      </w:r>
    </w:p>
    <w:p w:rsidR="00000000" w:rsidDel="00000000" w:rsidP="00000000" w:rsidRDefault="00000000" w:rsidRPr="00000000" w14:paraId="00000071">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can WHO take action to solve this problem? </w:t>
      </w:r>
    </w:p>
    <w:p w:rsidR="00000000" w:rsidDel="00000000" w:rsidP="00000000" w:rsidRDefault="00000000" w:rsidRPr="00000000" w14:paraId="00000072">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can WHO strengthen prevention systems?</w:t>
      </w:r>
    </w:p>
    <w:p w:rsidR="00000000" w:rsidDel="00000000" w:rsidP="00000000" w:rsidRDefault="00000000" w:rsidRPr="00000000" w14:paraId="00000073">
      <w:pPr>
        <w:numPr>
          <w:ilvl w:val="0"/>
          <w:numId w:val="3"/>
        </w:numPr>
        <w:spacing w:after="0" w:afterAutospacing="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Which countries or regions should WHO cooperate to solve this problem? </w:t>
      </w:r>
    </w:p>
    <w:p w:rsidR="00000000" w:rsidDel="00000000" w:rsidP="00000000" w:rsidRDefault="00000000" w:rsidRPr="00000000" w14:paraId="00000074">
      <w:pPr>
        <w:numPr>
          <w:ilvl w:val="0"/>
          <w:numId w:val="3"/>
        </w:numPr>
        <w:spacing w:after="300" w:line="480" w:lineRule="auto"/>
        <w:ind w:left="720" w:hanging="360"/>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can countries provide solutions that would prevent humans from being affected by the avian influenza outbreak?</w:t>
      </w:r>
      <w:r w:rsidDel="00000000" w:rsidR="00000000" w:rsidRPr="00000000">
        <w:rPr>
          <w:rtl w:val="0"/>
        </w:rPr>
      </w:r>
    </w:p>
    <w:p w:rsidR="00000000" w:rsidDel="00000000" w:rsidP="00000000" w:rsidRDefault="00000000" w:rsidRPr="00000000" w14:paraId="00000075">
      <w:pPr>
        <w:spacing w:line="480" w:lineRule="auto"/>
        <w:rPr/>
      </w:pPr>
      <w:r w:rsidDel="00000000" w:rsidR="00000000" w:rsidRPr="00000000">
        <w:rPr>
          <w:rtl w:val="0"/>
        </w:rPr>
      </w:r>
    </w:p>
    <w:p w:rsidR="00000000" w:rsidDel="00000000" w:rsidP="00000000" w:rsidRDefault="00000000" w:rsidRPr="00000000" w14:paraId="00000076">
      <w:pPr>
        <w:spacing w:line="480" w:lineRule="auto"/>
        <w:rPr/>
      </w:pPr>
      <w:r w:rsidDel="00000000" w:rsidR="00000000" w:rsidRPr="00000000">
        <w:rPr>
          <w:rtl w:val="0"/>
        </w:rPr>
      </w:r>
    </w:p>
    <w:p w:rsidR="00000000" w:rsidDel="00000000" w:rsidP="00000000" w:rsidRDefault="00000000" w:rsidRPr="00000000" w14:paraId="00000077">
      <w:pPr>
        <w:spacing w:line="480" w:lineRule="auto"/>
        <w:rPr/>
      </w:pPr>
      <w:r w:rsidDel="00000000" w:rsidR="00000000" w:rsidRPr="00000000">
        <w:rPr>
          <w:rtl w:val="0"/>
        </w:rPr>
      </w:r>
    </w:p>
    <w:p w:rsidR="00000000" w:rsidDel="00000000" w:rsidP="00000000" w:rsidRDefault="00000000" w:rsidRPr="00000000" w14:paraId="00000078">
      <w:pPr>
        <w:spacing w:line="480" w:lineRule="auto"/>
        <w:rPr/>
      </w:pPr>
      <w:r w:rsidDel="00000000" w:rsidR="00000000" w:rsidRPr="00000000">
        <w:rPr>
          <w:rtl w:val="0"/>
        </w:rPr>
      </w:r>
    </w:p>
    <w:p w:rsidR="00000000" w:rsidDel="00000000" w:rsidP="00000000" w:rsidRDefault="00000000" w:rsidRPr="00000000" w14:paraId="00000079">
      <w:pPr>
        <w:spacing w:line="480" w:lineRule="auto"/>
        <w:rPr/>
      </w:pPr>
      <w:r w:rsidDel="00000000" w:rsidR="00000000" w:rsidRPr="00000000">
        <w:rPr>
          <w:rtl w:val="0"/>
        </w:rPr>
      </w:r>
    </w:p>
    <w:p w:rsidR="00000000" w:rsidDel="00000000" w:rsidP="00000000" w:rsidRDefault="00000000" w:rsidRPr="00000000" w14:paraId="0000007A">
      <w:pPr>
        <w:spacing w:line="480" w:lineRule="auto"/>
        <w:rPr/>
      </w:pPr>
      <w:r w:rsidDel="00000000" w:rsidR="00000000" w:rsidRPr="00000000">
        <w:rPr>
          <w:rtl w:val="0"/>
        </w:rPr>
      </w:r>
    </w:p>
    <w:p w:rsidR="00000000" w:rsidDel="00000000" w:rsidP="00000000" w:rsidRDefault="00000000" w:rsidRPr="00000000" w14:paraId="0000007B">
      <w:pPr>
        <w:spacing w:line="480" w:lineRule="auto"/>
        <w:rPr/>
      </w:pPr>
      <w:r w:rsidDel="00000000" w:rsidR="00000000" w:rsidRPr="00000000">
        <w:rPr>
          <w:rtl w:val="0"/>
        </w:rPr>
      </w:r>
    </w:p>
    <w:p w:rsidR="00000000" w:rsidDel="00000000" w:rsidP="00000000" w:rsidRDefault="00000000" w:rsidRPr="00000000" w14:paraId="0000007C">
      <w:pPr>
        <w:spacing w:line="480" w:lineRule="auto"/>
        <w:rPr/>
      </w:pPr>
      <w:r w:rsidDel="00000000" w:rsidR="00000000" w:rsidRPr="00000000">
        <w:rPr>
          <w:rtl w:val="0"/>
        </w:rPr>
      </w:r>
    </w:p>
    <w:p w:rsidR="00000000" w:rsidDel="00000000" w:rsidP="00000000" w:rsidRDefault="00000000" w:rsidRPr="00000000" w14:paraId="0000007D">
      <w:pPr>
        <w:spacing w:line="480" w:lineRule="auto"/>
        <w:rPr/>
      </w:pPr>
      <w:r w:rsidDel="00000000" w:rsidR="00000000" w:rsidRPr="00000000">
        <w:rPr>
          <w:rtl w:val="0"/>
        </w:rPr>
      </w:r>
    </w:p>
    <w:p w:rsidR="00000000" w:rsidDel="00000000" w:rsidP="00000000" w:rsidRDefault="00000000" w:rsidRPr="00000000" w14:paraId="0000007E">
      <w:pPr>
        <w:spacing w:line="480" w:lineRule="auto"/>
        <w:rPr/>
      </w:pPr>
      <w:r w:rsidDel="00000000" w:rsidR="00000000" w:rsidRPr="00000000">
        <w:rPr>
          <w:rtl w:val="0"/>
        </w:rPr>
      </w:r>
    </w:p>
    <w:p w:rsidR="00000000" w:rsidDel="00000000" w:rsidP="00000000" w:rsidRDefault="00000000" w:rsidRPr="00000000" w14:paraId="0000007F">
      <w:pPr>
        <w:spacing w:line="480" w:lineRule="auto"/>
        <w:rPr/>
      </w:pPr>
      <w:r w:rsidDel="00000000" w:rsidR="00000000" w:rsidRPr="00000000">
        <w:rPr>
          <w:rtl w:val="0"/>
        </w:rPr>
      </w:r>
    </w:p>
    <w:p w:rsidR="00000000" w:rsidDel="00000000" w:rsidP="00000000" w:rsidRDefault="00000000" w:rsidRPr="00000000" w14:paraId="00000080">
      <w:pPr>
        <w:spacing w:line="480" w:lineRule="auto"/>
        <w:rPr/>
      </w:pPr>
      <w:r w:rsidDel="00000000" w:rsidR="00000000" w:rsidRPr="00000000">
        <w:rPr>
          <w:rtl w:val="0"/>
        </w:rPr>
      </w:r>
    </w:p>
    <w:p w:rsidR="00000000" w:rsidDel="00000000" w:rsidP="00000000" w:rsidRDefault="00000000" w:rsidRPr="00000000" w14:paraId="00000081">
      <w:pPr>
        <w:spacing w:line="480" w:lineRule="auto"/>
        <w:rPr/>
      </w:pPr>
      <w:r w:rsidDel="00000000" w:rsidR="00000000" w:rsidRPr="00000000">
        <w:rPr>
          <w:rtl w:val="0"/>
        </w:rPr>
      </w:r>
    </w:p>
    <w:p w:rsidR="00000000" w:rsidDel="00000000" w:rsidP="00000000" w:rsidRDefault="00000000" w:rsidRPr="00000000" w14:paraId="00000082">
      <w:pPr>
        <w:spacing w:line="480" w:lineRule="auto"/>
        <w:rPr/>
      </w:pPr>
      <w:r w:rsidDel="00000000" w:rsidR="00000000" w:rsidRPr="00000000">
        <w:rPr>
          <w:rtl w:val="0"/>
        </w:rPr>
      </w:r>
    </w:p>
    <w:p w:rsidR="00000000" w:rsidDel="00000000" w:rsidP="00000000" w:rsidRDefault="00000000" w:rsidRPr="00000000" w14:paraId="00000083">
      <w:pPr>
        <w:spacing w:line="480" w:lineRule="auto"/>
        <w:rPr/>
      </w:pPr>
      <w:r w:rsidDel="00000000" w:rsidR="00000000" w:rsidRPr="00000000">
        <w:rPr>
          <w:rtl w:val="0"/>
        </w:rPr>
      </w:r>
    </w:p>
    <w:p w:rsidR="00000000" w:rsidDel="00000000" w:rsidP="00000000" w:rsidRDefault="00000000" w:rsidRPr="00000000" w14:paraId="00000084">
      <w:pPr>
        <w:spacing w:line="480" w:lineRule="auto"/>
        <w:rPr/>
      </w:pPr>
      <w:r w:rsidDel="00000000" w:rsidR="00000000" w:rsidRPr="00000000">
        <w:rPr>
          <w:rtl w:val="0"/>
        </w:rPr>
      </w:r>
    </w:p>
    <w:p w:rsidR="00000000" w:rsidDel="00000000" w:rsidP="00000000" w:rsidRDefault="00000000" w:rsidRPr="00000000" w14:paraId="00000085">
      <w:pPr>
        <w:pStyle w:val="Title"/>
        <w:spacing w:line="480" w:lineRule="auto"/>
        <w:ind w:left="0" w:firstLine="0"/>
        <w:jc w:val="center"/>
        <w:rPr>
          <w:rFonts w:ascii="Times New Roman" w:cs="Times New Roman" w:eastAsia="Times New Roman" w:hAnsi="Times New Roman"/>
          <w:b w:val="1"/>
          <w:bCs w:val="1"/>
          <w:i w:val="1"/>
          <w:iCs w:val="1"/>
          <w:sz w:val="28"/>
          <w:szCs w:val="28"/>
        </w:rPr>
      </w:pPr>
      <w:bookmarkStart w:colFirst="0" w:colLast="0" w:name="_ukjl9lxargx3" w:id="2"/>
      <w:bookmarkEnd w:id="2"/>
      <w:r w:rsidDel="00000000" w:rsidR="00000000" w:rsidRPr="00000000">
        <w:rPr>
          <w:rFonts w:ascii="Times New Roman" w:cs="Times New Roman" w:eastAsia="Times New Roman" w:hAnsi="Times New Roman"/>
          <w:b w:val="1"/>
          <w:bCs w:val="1"/>
          <w:sz w:val="28"/>
          <w:szCs w:val="28"/>
          <w:rtl w:val="0"/>
        </w:rPr>
        <w:t xml:space="preserve">TOPIC 2: </w:t>
      </w:r>
      <w:r w:rsidDel="00000000" w:rsidR="00000000" w:rsidRPr="00000000">
        <w:rPr>
          <w:rFonts w:ascii="Times New Roman" w:cs="Times New Roman" w:eastAsia="Times New Roman" w:hAnsi="Times New Roman"/>
          <w:b w:val="1"/>
          <w:bCs w:val="1"/>
          <w:color w:val="1a1c1e"/>
          <w:sz w:val="28"/>
          <w:szCs w:val="28"/>
          <w:rtl w:val="0"/>
        </w:rPr>
        <w:t xml:space="preserve">Addressing the Paradox of Declining Global Hunger Amid Rising Food Insecurity in Specific Regions</w:t>
      </w:r>
      <w:r w:rsidDel="00000000" w:rsidR="00000000" w:rsidRPr="00000000">
        <w:rPr>
          <w:rtl w:val="0"/>
        </w:rPr>
      </w:r>
    </w:p>
    <w:p w:rsidR="00000000" w:rsidDel="00000000" w:rsidP="00000000" w:rsidRDefault="00000000" w:rsidRPr="00000000" w14:paraId="00000086">
      <w:pPr>
        <w:pStyle w:val="Title"/>
        <w:spacing w:line="480" w:lineRule="auto"/>
        <w:jc w:val="left"/>
        <w:rPr>
          <w:rFonts w:ascii="Times New Roman" w:cs="Times New Roman" w:eastAsia="Times New Roman" w:hAnsi="Times New Roman"/>
          <w:b w:val="1"/>
          <w:bCs w:val="1"/>
          <w:color w:val="000000"/>
          <w:sz w:val="24"/>
          <w:szCs w:val="24"/>
        </w:rPr>
      </w:pPr>
      <w:bookmarkStart w:colFirst="0" w:colLast="0" w:name="_7cp15vh4ahvv" w:id="3"/>
      <w:bookmarkEnd w:id="3"/>
      <w:r w:rsidDel="00000000" w:rsidR="00000000" w:rsidRPr="00000000">
        <w:rPr>
          <w:rFonts w:ascii="Times New Roman" w:cs="Times New Roman" w:eastAsia="Times New Roman" w:hAnsi="Times New Roman"/>
          <w:b w:val="1"/>
          <w:bCs w:val="1"/>
          <w:color w:val="000000"/>
          <w:sz w:val="24"/>
          <w:szCs w:val="24"/>
          <w:rtl w:val="0"/>
        </w:rPr>
        <w:t xml:space="preserve">Overview</w:t>
      </w:r>
    </w:p>
    <w:p w:rsidR="00000000" w:rsidDel="00000000" w:rsidP="00000000" w:rsidRDefault="00000000" w:rsidRPr="00000000" w14:paraId="0000008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the data from the United Nations suggest a slight global decrease in hunger but a significant increase in specific regions, especially Western Asia and Africa. According to “The State of Food Security and Nutrition in the World” (SOFI 2025) report published today by five specialised agencies of the United Nations, in 2024, 8.2% of the global population, about 673 million people, experienced hunger, decreased from 8.5% in 2023 and 8.7% in 2022. Yet, the progress was not shown globally, as hunger presently increased in most of the regions of Africa and western Asia. The population facing hunger in Africa is over 20% in 2024, affecting 307 million people, while in Western Asia, 12.7% of the population, more than 39 million people, are estimated to have faced hunger in 2024.</w:t>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World Health Organisation has projected that by 2030, 512 million people could be in famine by 2030. 60% of the people are in Africa. To solve this problem, the WHO has promoted a healthy food system, nutrition and protection. While in other countries the hunger trend has decreased, in Africa and Western Asia, the hunger trend increased. Hunger has been predicted to increase because of the weak infrastructure, climate shocks, and economic instability, specifically in the two areas. WHO has attempted to strengthen and inform natural responses when local conditions make this progress difficult.</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Historical timeline of global hunger trends</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Global trends have been issued in the past decades, but since approximately 2015, the trends in Africa and Western Asia have continued to rise.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F">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Before 2015 - </w:t>
      </w:r>
      <w:r w:rsidDel="00000000" w:rsidR="00000000" w:rsidRPr="00000000">
        <w:rPr>
          <w:rFonts w:ascii="Times New Roman" w:cs="Times New Roman" w:eastAsia="Times New Roman" w:hAnsi="Times New Roman"/>
          <w:color w:val="0e101a"/>
          <w:sz w:val="24"/>
          <w:szCs w:val="24"/>
          <w:rtl w:val="0"/>
        </w:rPr>
        <w:t xml:space="preserve">Hunger rates in Africa and Asia were declining, approaching stability, though some areas had a high rate.</w:t>
      </w:r>
    </w:p>
    <w:p w:rsidR="00000000" w:rsidDel="00000000" w:rsidP="00000000" w:rsidRDefault="00000000" w:rsidRPr="00000000" w14:paraId="0000009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2015 - </w:t>
      </w:r>
      <w:r w:rsidDel="00000000" w:rsidR="00000000" w:rsidRPr="00000000">
        <w:rPr>
          <w:rFonts w:ascii="Times New Roman" w:cs="Times New Roman" w:eastAsia="Times New Roman" w:hAnsi="Times New Roman"/>
          <w:color w:val="0e101a"/>
          <w:sz w:val="24"/>
          <w:szCs w:val="24"/>
          <w:rtl w:val="0"/>
        </w:rPr>
        <w:t xml:space="preserve">The United Nations adopted the agenda for Sustainable Development, showing a goal of a zero hunger rate by 2030. This was the starting point for Western Asia and Africa, where hunger started to steadily rise. </w:t>
      </w:r>
    </w:p>
    <w:p w:rsidR="00000000" w:rsidDel="00000000" w:rsidP="00000000" w:rsidRDefault="00000000" w:rsidRPr="00000000" w14:paraId="00000091">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2016 - </w:t>
      </w:r>
      <w:r w:rsidDel="00000000" w:rsidR="00000000" w:rsidRPr="00000000">
        <w:rPr>
          <w:rFonts w:ascii="Times New Roman" w:cs="Times New Roman" w:eastAsia="Times New Roman" w:hAnsi="Times New Roman"/>
          <w:color w:val="0e101a"/>
          <w:sz w:val="24"/>
          <w:szCs w:val="24"/>
          <w:rtl w:val="0"/>
        </w:rPr>
        <w:t xml:space="preserve">Hunger started to rise in several countries facing food crises, especially in Western Asia and Africa.</w:t>
      </w:r>
    </w:p>
    <w:p w:rsidR="00000000" w:rsidDel="00000000" w:rsidP="00000000" w:rsidRDefault="00000000" w:rsidRPr="00000000" w14:paraId="00000092">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2019 (During COVID-19) - </w:t>
      </w:r>
      <w:r w:rsidDel="00000000" w:rsidR="00000000" w:rsidRPr="00000000">
        <w:rPr>
          <w:rFonts w:ascii="Times New Roman" w:cs="Times New Roman" w:eastAsia="Times New Roman" w:hAnsi="Times New Roman"/>
          <w:color w:val="0e101a"/>
          <w:sz w:val="24"/>
          <w:szCs w:val="24"/>
          <w:rtl w:val="0"/>
        </w:rPr>
        <w:t xml:space="preserve">The pandemic has worsened the situation, causing almost 690 million people to be undernourished in 2019. COVID-19 has caused a significant impact on employment and income, creating a crisis for people who were not able to afford food by themselves. </w:t>
      </w:r>
    </w:p>
    <w:p w:rsidR="00000000" w:rsidDel="00000000" w:rsidP="00000000" w:rsidRDefault="00000000" w:rsidRPr="00000000" w14:paraId="00000093">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2021-2022 - </w:t>
      </w:r>
      <w:r w:rsidDel="00000000" w:rsidR="00000000" w:rsidRPr="00000000">
        <w:rPr>
          <w:rFonts w:ascii="Times New Roman" w:cs="Times New Roman" w:eastAsia="Times New Roman" w:hAnsi="Times New Roman"/>
          <w:color w:val="0e101a"/>
          <w:sz w:val="24"/>
          <w:szCs w:val="24"/>
          <w:rtl w:val="0"/>
        </w:rPr>
        <w:t xml:space="preserve">Even though the pandemic has calmed down, hunger trends have continued to increase due to the impacts of the war in Ukraine, disrupting food transportation, disrupting prices and food, mostly in low-income countries. </w:t>
      </w:r>
    </w:p>
    <w:p w:rsidR="00000000" w:rsidDel="00000000" w:rsidP="00000000" w:rsidRDefault="00000000" w:rsidRPr="00000000" w14:paraId="00000094">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2023 - </w:t>
      </w:r>
      <w:r w:rsidDel="00000000" w:rsidR="00000000" w:rsidRPr="00000000">
        <w:rPr>
          <w:rFonts w:ascii="Times New Roman" w:cs="Times New Roman" w:eastAsia="Times New Roman" w:hAnsi="Times New Roman"/>
          <w:color w:val="0e101a"/>
          <w:sz w:val="24"/>
          <w:szCs w:val="24"/>
          <w:rtl w:val="0"/>
        </w:rPr>
        <w:t xml:space="preserve">Hunger remained high, with 1 in 11 people worldwide facing hunger. While 1 in 5 people faced hunger in Africa. Around 733 million people faced hunger in 2023. </w:t>
      </w:r>
    </w:p>
    <w:p w:rsidR="00000000" w:rsidDel="00000000" w:rsidP="00000000" w:rsidRDefault="00000000" w:rsidRPr="00000000" w14:paraId="0000009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2024 - </w:t>
      </w:r>
      <w:r w:rsidDel="00000000" w:rsidR="00000000" w:rsidRPr="00000000">
        <w:rPr>
          <w:rFonts w:ascii="Times New Roman" w:cs="Times New Roman" w:eastAsia="Times New Roman" w:hAnsi="Times New Roman"/>
          <w:color w:val="0e101a"/>
          <w:sz w:val="24"/>
          <w:szCs w:val="24"/>
          <w:rtl w:val="0"/>
        </w:rPr>
        <w:t xml:space="preserve">Global hunger slightly decreased to around 673 million people, or 8.2%, showing progress, but in Africa, hunger trends were significantly rising (approximatedly 20% of the population facing hunger). In Western Asia, over 39 million people (12.7% of the population) were facing hunger. </w:t>
      </w:r>
    </w:p>
    <w:p w:rsidR="00000000" w:rsidDel="00000000" w:rsidP="00000000" w:rsidRDefault="00000000" w:rsidRPr="00000000" w14:paraId="0000009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b w:val="1"/>
          <w:bCs w:val="1"/>
          <w:color w:val="0e101a"/>
          <w:sz w:val="24"/>
          <w:szCs w:val="24"/>
          <w:u w:val="none"/>
        </w:rPr>
      </w:pPr>
      <w:r w:rsidDel="00000000" w:rsidR="00000000" w:rsidRPr="00000000">
        <w:rPr>
          <w:rFonts w:ascii="Times New Roman" w:cs="Times New Roman" w:eastAsia="Times New Roman" w:hAnsi="Times New Roman"/>
          <w:b w:val="1"/>
          <w:bCs w:val="1"/>
          <w:color w:val="0e101a"/>
          <w:sz w:val="24"/>
          <w:szCs w:val="24"/>
          <w:rtl w:val="0"/>
        </w:rPr>
        <w:t xml:space="preserve">2030 Projections - </w:t>
      </w:r>
      <w:r w:rsidDel="00000000" w:rsidR="00000000" w:rsidRPr="00000000">
        <w:rPr>
          <w:rFonts w:ascii="Times New Roman" w:cs="Times New Roman" w:eastAsia="Times New Roman" w:hAnsi="Times New Roman"/>
          <w:color w:val="0e101a"/>
          <w:sz w:val="24"/>
          <w:szCs w:val="24"/>
          <w:rtl w:val="0"/>
        </w:rPr>
        <w:t xml:space="preserve">If this trend continues, 512 million people will be undernourished by 2030. Approximately 60% of them are in Africa.</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Current situation </w:t>
      </w: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hunger trends have started to decrease for the second consecutive year, while Western Asia and Africa showed their firm rise. Africa and western Asia have presented solutions such as strengthening local food systems, improving access to water, sustainable farming, and supporting local markets, which would create long-term food security. Organisations such as the Agribusiness Hubs Programme (IFAD), a program in nine African countries that created over 32,000 jobs and 7,000 businesses by training rural youth to make opportunities for them in the agricultural sector, have supported youth in Africa to be given an opportunity to learn and earn money. Despite the successful solutions Africa gave, the overall result was a fixed rise.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Countries like Brazil, Peru, and Malaysia have shown big success with their goal of stopping the rise of hunger trends by proposing solutions such as fortifying government policies, investments in agriculture, and providing support programs for farmers. In Brazil, their undernourishment rate was shown to be as low as 3.9%. In addition, Malaysia has focused on child nutrition in particular, aiding underweight children. They have increased food aid for families with undernourished children, connecting the aid with education programs to improve the nutritional status of children.</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Africa and western Asia, climate shocks like floods and storms destroy agriculture easily. Also, economic instability plays a big role in the increase in hunger trends, and high food price inflation makes food unaffordable for millions. These assets force families to skip meals, increase financial stress, and make them unable to consume all the required nutrients for a healthy body. The World Health Organisation (WHO) has helped Western Asia and Africa to combat health trends by strengthening health systems, addressing the cause of hunger, and improving infrastructure. WHO has attempted to provide a solution for the upcoming problem, but the situation remains unsolved.</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b w:val="1"/>
          <w:bCs w:val="1"/>
          <w:color w:val="0a0a0a"/>
          <w:sz w:val="24"/>
          <w:szCs w:val="24"/>
        </w:rPr>
      </w:pPr>
      <w:r w:rsidDel="00000000" w:rsidR="00000000" w:rsidRPr="00000000">
        <w:rPr>
          <w:rFonts w:ascii="Times New Roman" w:cs="Times New Roman" w:eastAsia="Times New Roman" w:hAnsi="Times New Roman"/>
          <w:b w:val="1"/>
          <w:bCs w:val="1"/>
          <w:color w:val="0a0a0a"/>
          <w:sz w:val="24"/>
          <w:szCs w:val="24"/>
          <w:rtl w:val="0"/>
        </w:rPr>
        <w:t xml:space="preserve">Key issues to focus on</w:t>
      </w:r>
    </w:p>
    <w:p w:rsidR="00000000" w:rsidDel="00000000" w:rsidP="00000000" w:rsidRDefault="00000000" w:rsidRPr="00000000" w14:paraId="0000009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Regional inequality in hunger</w:t>
      </w:r>
    </w:p>
    <w:p w:rsidR="00000000" w:rsidDel="00000000" w:rsidP="00000000" w:rsidRDefault="00000000" w:rsidRPr="00000000" w14:paraId="0000009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Political instability</w:t>
      </w:r>
    </w:p>
    <w:p w:rsidR="00000000" w:rsidDel="00000000" w:rsidP="00000000" w:rsidRDefault="00000000" w:rsidRPr="00000000" w14:paraId="000000A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Economical instability (poverty)</w:t>
      </w:r>
    </w:p>
    <w:p w:rsidR="00000000" w:rsidDel="00000000" w:rsidP="00000000" w:rsidRDefault="00000000" w:rsidRPr="00000000" w14:paraId="000000A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Weather conditions/ climate change</w:t>
      </w:r>
    </w:p>
    <w:p w:rsidR="00000000" w:rsidDel="00000000" w:rsidP="00000000" w:rsidRDefault="00000000" w:rsidRPr="00000000" w14:paraId="000000A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Starvation</w:t>
      </w:r>
    </w:p>
    <w:p w:rsidR="00000000" w:rsidDel="00000000" w:rsidP="00000000" w:rsidRDefault="00000000" w:rsidRPr="00000000" w14:paraId="000000A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Funding</w:t>
      </w:r>
    </w:p>
    <w:p w:rsidR="00000000" w:rsidDel="00000000" w:rsidP="00000000" w:rsidRDefault="00000000" w:rsidRPr="00000000" w14:paraId="000000A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Agricultural sustainability </w:t>
      </w:r>
    </w:p>
    <w:p w:rsidR="00000000" w:rsidDel="00000000" w:rsidP="00000000" w:rsidRDefault="00000000" w:rsidRPr="00000000" w14:paraId="000000A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Weak food distribution  </w:t>
      </w:r>
    </w:p>
    <w:p w:rsidR="00000000" w:rsidDel="00000000" w:rsidP="00000000" w:rsidRDefault="00000000" w:rsidRPr="00000000" w14:paraId="000000A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to aid people in hunger</w:t>
      </w:r>
    </w:p>
    <w:p w:rsidR="00000000" w:rsidDel="00000000" w:rsidP="00000000" w:rsidRDefault="00000000" w:rsidRPr="00000000" w14:paraId="000000A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Inflation of foods</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both"/>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both"/>
        <w:rPr>
          <w:rFonts w:ascii="Times New Roman" w:cs="Times New Roman" w:eastAsia="Times New Roman" w:hAnsi="Times New Roman"/>
          <w:b w:val="1"/>
          <w:bCs w:val="1"/>
          <w:color w:val="0a0a0a"/>
          <w:sz w:val="24"/>
          <w:szCs w:val="24"/>
        </w:rPr>
      </w:pPr>
      <w:r w:rsidDel="00000000" w:rsidR="00000000" w:rsidRPr="00000000">
        <w:rPr>
          <w:rFonts w:ascii="Times New Roman" w:cs="Times New Roman" w:eastAsia="Times New Roman" w:hAnsi="Times New Roman"/>
          <w:b w:val="1"/>
          <w:bCs w:val="1"/>
          <w:color w:val="0a0a0a"/>
          <w:sz w:val="24"/>
          <w:szCs w:val="24"/>
          <w:rtl w:val="0"/>
        </w:rPr>
        <w:t xml:space="preserve">Questions to consider</w:t>
      </w:r>
    </w:p>
    <w:p w:rsidR="00000000" w:rsidDel="00000000" w:rsidP="00000000" w:rsidRDefault="00000000" w:rsidRPr="00000000" w14:paraId="000000A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Why are food trends increasing in some regions, and decreasing in others? </w:t>
      </w:r>
    </w:p>
    <w:p w:rsidR="00000000" w:rsidDel="00000000" w:rsidP="00000000" w:rsidRDefault="00000000" w:rsidRPr="00000000" w14:paraId="000000A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Why is Western Asia and Africa centralized in this topic?</w:t>
      </w:r>
    </w:p>
    <w:p w:rsidR="00000000" w:rsidDel="00000000" w:rsidP="00000000" w:rsidRDefault="00000000" w:rsidRPr="00000000" w14:paraId="000000A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What solutions has your country provided for this issue? </w:t>
      </w:r>
    </w:p>
    <w:p w:rsidR="00000000" w:rsidDel="00000000" w:rsidP="00000000" w:rsidRDefault="00000000" w:rsidRPr="00000000" w14:paraId="000000A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Is weather conditions/climate change affecting hunger trends in your country?</w:t>
      </w:r>
    </w:p>
    <w:p w:rsidR="00000000" w:rsidDel="00000000" w:rsidP="00000000" w:rsidRDefault="00000000" w:rsidRPr="00000000" w14:paraId="000000A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does  political instability contribute to trends in hunger?</w:t>
      </w:r>
    </w:p>
    <w:p w:rsidR="00000000" w:rsidDel="00000000" w:rsidP="00000000" w:rsidRDefault="00000000" w:rsidRPr="00000000" w14:paraId="000000B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can economic instability/climate change influence the access of foods? </w:t>
      </w:r>
    </w:p>
    <w:p w:rsidR="00000000" w:rsidDel="00000000" w:rsidP="00000000" w:rsidRDefault="00000000" w:rsidRPr="00000000" w14:paraId="000000B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What role should your country play to improve hunger trends to decrease in every region?  </w:t>
      </w:r>
    </w:p>
    <w:p w:rsidR="00000000" w:rsidDel="00000000" w:rsidP="00000000" w:rsidRDefault="00000000" w:rsidRPr="00000000" w14:paraId="000000B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jc w:val="both"/>
        <w:rPr>
          <w:rFonts w:ascii="Times New Roman" w:cs="Times New Roman" w:eastAsia="Times New Roman" w:hAnsi="Times New Roman"/>
          <w:color w:val="0a0a0a"/>
          <w:sz w:val="24"/>
          <w:szCs w:val="24"/>
          <w:u w:val="none"/>
        </w:rPr>
      </w:pPr>
      <w:r w:rsidDel="00000000" w:rsidR="00000000" w:rsidRPr="00000000">
        <w:rPr>
          <w:rFonts w:ascii="Times New Roman" w:cs="Times New Roman" w:eastAsia="Times New Roman" w:hAnsi="Times New Roman"/>
          <w:color w:val="0a0a0a"/>
          <w:sz w:val="24"/>
          <w:szCs w:val="24"/>
          <w:rtl w:val="0"/>
        </w:rPr>
        <w:t xml:space="preserve">How should organizations help to stop the inflation of foods?</w:t>
      </w:r>
      <w:r w:rsidDel="00000000" w:rsidR="00000000" w:rsidRPr="00000000">
        <w:rPr>
          <w:rtl w:val="0"/>
        </w:rPr>
      </w:r>
    </w:p>
    <w:p w:rsidR="00000000" w:rsidDel="00000000" w:rsidP="00000000" w:rsidRDefault="00000000" w:rsidRPr="00000000" w14:paraId="000000B3">
      <w:pPr>
        <w:spacing w:line="48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B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w:t>
      </w:r>
      <w:r w:rsidDel="00000000" w:rsidR="00000000" w:rsidRPr="00000000">
        <w:rPr>
          <w:rFonts w:ascii="Times New Roman" w:cs="Times New Roman" w:eastAsia="Times New Roman" w:hAnsi="Times New Roman"/>
          <w:i w:val="1"/>
          <w:iCs w:val="1"/>
          <w:sz w:val="24"/>
          <w:szCs w:val="24"/>
          <w:rtl w:val="0"/>
        </w:rPr>
        <w:t xml:space="preserve">Avian Influenza Timeline</w:t>
      </w:r>
      <w:r w:rsidDel="00000000" w:rsidR="00000000" w:rsidRPr="00000000">
        <w:rPr>
          <w:rFonts w:ascii="Times New Roman" w:cs="Times New Roman" w:eastAsia="Times New Roman" w:hAnsi="Times New Roman"/>
          <w:sz w:val="24"/>
          <w:szCs w:val="24"/>
          <w:rtl w:val="0"/>
        </w:rPr>
        <w:t xml:space="preserve">. U.S. Department of Health and Human Services, </w:t>
      </w:r>
      <w:hyperlink r:id="rId8">
        <w:r w:rsidDel="00000000" w:rsidR="00000000" w:rsidRPr="00000000">
          <w:rPr>
            <w:rFonts w:ascii="Times New Roman" w:cs="Times New Roman" w:eastAsia="Times New Roman" w:hAnsi="Times New Roman"/>
            <w:color w:val="1155cc"/>
            <w:sz w:val="24"/>
            <w:szCs w:val="24"/>
            <w:u w:val="single"/>
            <w:rtl w:val="0"/>
          </w:rPr>
          <w:t xml:space="preserve">https://www.cdc.gov/bird-flu/avian-timeline/index.html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w:t>
      </w:r>
      <w:r w:rsidDel="00000000" w:rsidR="00000000" w:rsidRPr="00000000">
        <w:rPr>
          <w:rFonts w:ascii="Times New Roman" w:cs="Times New Roman" w:eastAsia="Times New Roman" w:hAnsi="Times New Roman"/>
          <w:i w:val="1"/>
          <w:iCs w:val="1"/>
          <w:sz w:val="24"/>
          <w:szCs w:val="24"/>
          <w:rtl w:val="0"/>
        </w:rPr>
        <w:t xml:space="preserve">Current Situation Summary</w:t>
      </w:r>
      <w:r w:rsidDel="00000000" w:rsidR="00000000" w:rsidRPr="00000000">
        <w:rPr>
          <w:rFonts w:ascii="Times New Roman" w:cs="Times New Roman" w:eastAsia="Times New Roman" w:hAnsi="Times New Roman"/>
          <w:sz w:val="24"/>
          <w:szCs w:val="24"/>
          <w:rtl w:val="0"/>
        </w:rPr>
        <w:t xml:space="preserve">. U.S. Department of Health and Human Services, </w:t>
      </w:r>
      <w:hyperlink r:id="rId9">
        <w:r w:rsidDel="00000000" w:rsidR="00000000" w:rsidRPr="00000000">
          <w:rPr>
            <w:rFonts w:ascii="Times New Roman" w:cs="Times New Roman" w:eastAsia="Times New Roman" w:hAnsi="Times New Roman"/>
            <w:color w:val="1155cc"/>
            <w:sz w:val="24"/>
            <w:szCs w:val="24"/>
            <w:u w:val="single"/>
            <w:rtl w:val="0"/>
          </w:rPr>
          <w:t xml:space="preserve">https://www.cdc.gov/bird-flu/situation-summary/index.html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Connors, Meghan. “Global Hunger Index Top 10: Which Nations Have Reduced Hunger Most.” </w:t>
      </w:r>
      <w:r w:rsidDel="00000000" w:rsidR="00000000" w:rsidRPr="00000000">
        <w:rPr>
          <w:rFonts w:ascii="Times New Roman" w:cs="Times New Roman" w:eastAsia="Times New Roman" w:hAnsi="Times New Roman"/>
          <w:i w:val="1"/>
          <w:iCs w:val="1"/>
          <w:sz w:val="24"/>
          <w:szCs w:val="24"/>
          <w:rtl w:val="0"/>
        </w:rPr>
        <w:t xml:space="preserve">The Christian Science Monitor</w:t>
      </w:r>
      <w:r w:rsidDel="00000000" w:rsidR="00000000" w:rsidRPr="00000000">
        <w:rPr>
          <w:rFonts w:ascii="Times New Roman" w:cs="Times New Roman" w:eastAsia="Times New Roman" w:hAnsi="Times New Roman"/>
          <w:sz w:val="24"/>
          <w:szCs w:val="24"/>
          <w:rtl w:val="0"/>
        </w:rPr>
        <w:t xml:space="preserve">, 11 Oct. 2010, </w:t>
      </w:r>
      <w:hyperlink r:id="rId10">
        <w:r w:rsidDel="00000000" w:rsidR="00000000" w:rsidRPr="00000000">
          <w:rPr>
            <w:rFonts w:ascii="Times New Roman" w:cs="Times New Roman" w:eastAsia="Times New Roman" w:hAnsi="Times New Roman"/>
            <w:color w:val="1155cc"/>
            <w:sz w:val="24"/>
            <w:szCs w:val="24"/>
            <w:u w:val="single"/>
            <w:rtl w:val="0"/>
          </w:rPr>
          <w:t xml:space="preserve">https://www.csmonitor.com/USA/Foreign-Policy/2010/1011/Global-Hunger-Index-top-10-Which-nations-have-reduced-hunger-most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Everstream Analytics. “Avian Flu Affects U.S. Food and Beverage Industries.” </w:t>
      </w:r>
      <w:r w:rsidDel="00000000" w:rsidR="00000000" w:rsidRPr="00000000">
        <w:rPr>
          <w:rFonts w:ascii="Times New Roman" w:cs="Times New Roman" w:eastAsia="Times New Roman" w:hAnsi="Times New Roman"/>
          <w:i w:val="1"/>
          <w:iCs w:val="1"/>
          <w:sz w:val="24"/>
          <w:szCs w:val="24"/>
          <w:rtl w:val="0"/>
        </w:rPr>
        <w:t xml:space="preserve">Everstream</w:t>
      </w: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https://www.everstream.ai/risk-centers/avian-flu-affects-u-s-food-and-beverage-industries/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and Agriculture Organization of the United Nations. “Global Hunger Declines—but Rises in Africa and Western Asia—UN Report.” </w:t>
      </w:r>
      <w:r w:rsidDel="00000000" w:rsidR="00000000" w:rsidRPr="00000000">
        <w:rPr>
          <w:rFonts w:ascii="Times New Roman" w:cs="Times New Roman" w:eastAsia="Times New Roman" w:hAnsi="Times New Roman"/>
          <w:i w:val="1"/>
          <w:iCs w:val="1"/>
          <w:sz w:val="24"/>
          <w:szCs w:val="24"/>
          <w:rtl w:val="0"/>
        </w:rPr>
        <w:t xml:space="preserve">FAO Newsroom</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https://www.fao.org/newsroom/detail/global-hunger-declines--but-rises-in-africa-and-western-asia--un-report/en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Gavi, the Vaccine Alliance. “How Is Bird Flu Affecting Animal Populations?” </w:t>
      </w:r>
      <w:r w:rsidDel="00000000" w:rsidR="00000000" w:rsidRPr="00000000">
        <w:rPr>
          <w:rFonts w:ascii="Times New Roman" w:cs="Times New Roman" w:eastAsia="Times New Roman" w:hAnsi="Times New Roman"/>
          <w:i w:val="1"/>
          <w:iCs w:val="1"/>
          <w:sz w:val="24"/>
          <w:szCs w:val="24"/>
          <w:rtl w:val="0"/>
        </w:rPr>
        <w:t xml:space="preserve">VaccinesWork</w:t>
      </w:r>
      <w:r w:rsidDel="00000000" w:rsidR="00000000" w:rsidRPr="00000000">
        <w:rPr>
          <w:rFonts w:ascii="Times New Roman" w:cs="Times New Roman" w:eastAsia="Times New Roman" w:hAnsi="Times New Roman"/>
          <w:sz w:val="24"/>
          <w:szCs w:val="24"/>
          <w:rtl w:val="0"/>
        </w:rPr>
        <w:t xml:space="preserve">, 12 Aug. 2024, </w:t>
      </w:r>
      <w:hyperlink r:id="rId13">
        <w:r w:rsidDel="00000000" w:rsidR="00000000" w:rsidRPr="00000000">
          <w:rPr>
            <w:rFonts w:ascii="Times New Roman" w:cs="Times New Roman" w:eastAsia="Times New Roman" w:hAnsi="Times New Roman"/>
            <w:color w:val="1155cc"/>
            <w:sz w:val="24"/>
            <w:szCs w:val="24"/>
            <w:u w:val="single"/>
            <w:rtl w:val="0"/>
          </w:rPr>
          <w:t xml:space="preserve">https://www.gavi.org/vaccineswork/how-bird-flu-affecting-animal-populations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Atomic Energy Agency. “Avian Influenza Vaccine Research to Tackle Evolving Virus.” </w:t>
      </w:r>
      <w:r w:rsidDel="00000000" w:rsidR="00000000" w:rsidRPr="00000000">
        <w:rPr>
          <w:rFonts w:ascii="Times New Roman" w:cs="Times New Roman" w:eastAsia="Times New Roman" w:hAnsi="Times New Roman"/>
          <w:i w:val="1"/>
          <w:iCs w:val="1"/>
          <w:sz w:val="24"/>
          <w:szCs w:val="24"/>
          <w:rtl w:val="0"/>
        </w:rPr>
        <w:t xml:space="preserve">IAEA Bulletin</w:t>
      </w:r>
      <w:r w:rsidDel="00000000" w:rsidR="00000000" w:rsidRPr="00000000">
        <w:rPr>
          <w:rFonts w:ascii="Times New Roman" w:cs="Times New Roman" w:eastAsia="Times New Roman" w:hAnsi="Times New Roman"/>
          <w:sz w:val="24"/>
          <w:szCs w:val="24"/>
          <w:rtl w:val="0"/>
        </w:rPr>
        <w:t xml:space="preserve">, Sept. 2021, </w:t>
      </w:r>
      <w:hyperlink r:id="rId14">
        <w:r w:rsidDel="00000000" w:rsidR="00000000" w:rsidRPr="00000000">
          <w:rPr>
            <w:rFonts w:ascii="Times New Roman" w:cs="Times New Roman" w:eastAsia="Times New Roman" w:hAnsi="Times New Roman"/>
            <w:color w:val="1155cc"/>
            <w:sz w:val="24"/>
            <w:szCs w:val="24"/>
            <w:u w:val="single"/>
            <w:rtl w:val="0"/>
          </w:rPr>
          <w:t xml:space="preserve">https://www.iaea.org/bulletin/avian-influenza-vaccine-research-to-tackle-evolving-virus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Center for Biotechnology Information. “PMC11997231.” </w:t>
      </w:r>
      <w:r w:rsidDel="00000000" w:rsidR="00000000" w:rsidRPr="00000000">
        <w:rPr>
          <w:rFonts w:ascii="Times New Roman" w:cs="Times New Roman" w:eastAsia="Times New Roman" w:hAnsi="Times New Roman"/>
          <w:i w:val="1"/>
          <w:iCs w:val="1"/>
          <w:sz w:val="24"/>
          <w:szCs w:val="24"/>
          <w:rtl w:val="0"/>
        </w:rPr>
        <w:t xml:space="preserve">PubMed Central</w:t>
      </w:r>
      <w:r w:rsidDel="00000000" w:rsidR="00000000" w:rsidRPr="00000000">
        <w:rPr>
          <w:rFonts w:ascii="Times New Roman" w:cs="Times New Roman" w:eastAsia="Times New Roman" w:hAnsi="Times New Roman"/>
          <w:sz w:val="24"/>
          <w:szCs w:val="24"/>
          <w:rtl w:val="0"/>
        </w:rPr>
        <w:t xml:space="preserve">, U.S. National Library of Medicine, </w:t>
      </w:r>
      <w:hyperlink r:id="rId15">
        <w:r w:rsidDel="00000000" w:rsidR="00000000" w:rsidRPr="00000000">
          <w:rPr>
            <w:rFonts w:ascii="Times New Roman" w:cs="Times New Roman" w:eastAsia="Times New Roman" w:hAnsi="Times New Roman"/>
            <w:color w:val="1155cc"/>
            <w:sz w:val="24"/>
            <w:szCs w:val="24"/>
            <w:u w:val="single"/>
            <w:rtl w:val="0"/>
          </w:rPr>
          <w:t xml:space="preserve">https://pmc.ncbi.nlm.nih.gov/articles/PMC11997231/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Center for Biotechnology Information. “PMC3323367.” </w:t>
      </w:r>
      <w:r w:rsidDel="00000000" w:rsidR="00000000" w:rsidRPr="00000000">
        <w:rPr>
          <w:rFonts w:ascii="Times New Roman" w:cs="Times New Roman" w:eastAsia="Times New Roman" w:hAnsi="Times New Roman"/>
          <w:i w:val="1"/>
          <w:iCs w:val="1"/>
          <w:sz w:val="24"/>
          <w:szCs w:val="24"/>
          <w:rtl w:val="0"/>
        </w:rPr>
        <w:t xml:space="preserve">PubMed Central</w:t>
      </w:r>
      <w:r w:rsidDel="00000000" w:rsidR="00000000" w:rsidRPr="00000000">
        <w:rPr>
          <w:rFonts w:ascii="Times New Roman" w:cs="Times New Roman" w:eastAsia="Times New Roman" w:hAnsi="Times New Roman"/>
          <w:sz w:val="24"/>
          <w:szCs w:val="24"/>
          <w:rtl w:val="0"/>
        </w:rPr>
        <w:t xml:space="preserve">, U.S. National Library of Medicine, </w:t>
      </w:r>
      <w:hyperlink r:id="rId16">
        <w:r w:rsidDel="00000000" w:rsidR="00000000" w:rsidRPr="00000000">
          <w:rPr>
            <w:rFonts w:ascii="Times New Roman" w:cs="Times New Roman" w:eastAsia="Times New Roman" w:hAnsi="Times New Roman"/>
            <w:color w:val="1155cc"/>
            <w:sz w:val="24"/>
            <w:szCs w:val="24"/>
            <w:u w:val="single"/>
            <w:rtl w:val="0"/>
          </w:rPr>
          <w:t xml:space="preserve">https://pmc.ncbi.nlm.nih.gov/articles/PMC3323367/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“Avian Influenza: Past, Present, Future.” </w:t>
      </w:r>
      <w:r w:rsidDel="00000000" w:rsidR="00000000" w:rsidRPr="00000000">
        <w:rPr>
          <w:rFonts w:ascii="Times New Roman" w:cs="Times New Roman" w:eastAsia="Times New Roman" w:hAnsi="Times New Roman"/>
          <w:i w:val="1"/>
          <w:iCs w:val="1"/>
          <w:sz w:val="24"/>
          <w:szCs w:val="24"/>
          <w:rtl w:val="0"/>
        </w:rPr>
        <w:t xml:space="preserve">American Society for Microbiology</w:t>
      </w:r>
      <w:r w:rsidDel="00000000" w:rsidR="00000000" w:rsidRPr="00000000">
        <w:rPr>
          <w:rFonts w:ascii="Times New Roman" w:cs="Times New Roman" w:eastAsia="Times New Roman" w:hAnsi="Times New Roman"/>
          <w:sz w:val="24"/>
          <w:szCs w:val="24"/>
          <w:rtl w:val="0"/>
        </w:rPr>
        <w:t xml:space="preserve">, July 2022, </w:t>
      </w:r>
      <w:hyperlink r:id="rId17">
        <w:r w:rsidDel="00000000" w:rsidR="00000000" w:rsidRPr="00000000">
          <w:rPr>
            <w:rFonts w:ascii="Times New Roman" w:cs="Times New Roman" w:eastAsia="Times New Roman" w:hAnsi="Times New Roman"/>
            <w:color w:val="1155cc"/>
            <w:sz w:val="24"/>
            <w:szCs w:val="24"/>
            <w:u w:val="single"/>
            <w:rtl w:val="0"/>
          </w:rPr>
          <w:t xml:space="preserve">https://asm.org/articles/2022/july/avian-influenza-past,-present,-future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Hunger Declines but Disparities Persist, Warns UN Report.” </w:t>
      </w:r>
      <w:r w:rsidDel="00000000" w:rsidR="00000000" w:rsidRPr="00000000">
        <w:rPr>
          <w:rFonts w:ascii="Times New Roman" w:cs="Times New Roman" w:eastAsia="Times New Roman" w:hAnsi="Times New Roman"/>
          <w:i w:val="1"/>
          <w:iCs w:val="1"/>
          <w:sz w:val="24"/>
          <w:szCs w:val="24"/>
          <w:rtl w:val="0"/>
        </w:rPr>
        <w:t xml:space="preserve">Global Alliance Against Hunger and Poverty</w:t>
      </w: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https://globalallianceagainsthungerandpoverty.org/new/global-hunger-declines-but-disparities-persist-warns-un-report/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w:t>
      </w:r>
      <w:r w:rsidDel="00000000" w:rsidR="00000000" w:rsidRPr="00000000">
        <w:rPr>
          <w:rFonts w:ascii="Times New Roman" w:cs="Times New Roman" w:eastAsia="Times New Roman" w:hAnsi="Times New Roman"/>
          <w:i w:val="1"/>
          <w:iCs w:val="1"/>
          <w:sz w:val="24"/>
          <w:szCs w:val="24"/>
          <w:rtl w:val="0"/>
        </w:rPr>
        <w:t xml:space="preserve">Sustainable Development Goal 2: Zero Hunger</w:t>
      </w:r>
      <w:r w:rsidDel="00000000" w:rsidR="00000000" w:rsidRPr="00000000">
        <w:rPr>
          <w:rFonts w:ascii="Times New Roman" w:cs="Times New Roman" w:eastAsia="Times New Roman" w:hAnsi="Times New Roman"/>
          <w:sz w:val="24"/>
          <w:szCs w:val="24"/>
          <w:rtl w:val="0"/>
        </w:rPr>
        <w:t xml:space="preserve">. United Nations Department of Economic and Social Affairs, </w:t>
      </w:r>
      <w:hyperlink r:id="rId19">
        <w:r w:rsidDel="00000000" w:rsidR="00000000" w:rsidRPr="00000000">
          <w:rPr>
            <w:rFonts w:ascii="Times New Roman" w:cs="Times New Roman" w:eastAsia="Times New Roman" w:hAnsi="Times New Roman"/>
            <w:color w:val="1155cc"/>
            <w:sz w:val="24"/>
            <w:szCs w:val="24"/>
            <w:u w:val="single"/>
            <w:rtl w:val="0"/>
          </w:rPr>
          <w:t xml:space="preserve">https://sdgs.un.org/goals/goal2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Statistics Division. </w:t>
      </w:r>
      <w:r w:rsidDel="00000000" w:rsidR="00000000" w:rsidRPr="00000000">
        <w:rPr>
          <w:rFonts w:ascii="Times New Roman" w:cs="Times New Roman" w:eastAsia="Times New Roman" w:hAnsi="Times New Roman"/>
          <w:i w:val="1"/>
          <w:iCs w:val="1"/>
          <w:sz w:val="24"/>
          <w:szCs w:val="24"/>
          <w:rtl w:val="0"/>
        </w:rPr>
        <w:t xml:space="preserve">The Sustainable Development Goals Report 2020: Goal 2—Zero Hunger</w:t>
      </w:r>
      <w:r w:rsidDel="00000000" w:rsidR="00000000" w:rsidRPr="00000000">
        <w:rPr>
          <w:rFonts w:ascii="Times New Roman" w:cs="Times New Roman" w:eastAsia="Times New Roman" w:hAnsi="Times New Roman"/>
          <w:sz w:val="24"/>
          <w:szCs w:val="24"/>
          <w:rtl w:val="0"/>
        </w:rPr>
        <w:t xml:space="preserve">. United Nations, </w:t>
      </w:r>
      <w:hyperlink r:id="rId20">
        <w:r w:rsidDel="00000000" w:rsidR="00000000" w:rsidRPr="00000000">
          <w:rPr>
            <w:rFonts w:ascii="Times New Roman" w:cs="Times New Roman" w:eastAsia="Times New Roman" w:hAnsi="Times New Roman"/>
            <w:color w:val="1155cc"/>
            <w:sz w:val="24"/>
            <w:szCs w:val="24"/>
            <w:u w:val="single"/>
            <w:rtl w:val="0"/>
          </w:rPr>
          <w:t xml:space="preserve">https://unstats.un.org/sdgs/report/2020/goal-02/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w:t>
      </w:r>
      <w:r w:rsidDel="00000000" w:rsidR="00000000" w:rsidRPr="00000000">
        <w:rPr>
          <w:rFonts w:ascii="Times New Roman" w:cs="Times New Roman" w:eastAsia="Times New Roman" w:hAnsi="Times New Roman"/>
          <w:i w:val="1"/>
          <w:iCs w:val="1"/>
          <w:sz w:val="24"/>
          <w:szCs w:val="24"/>
          <w:rtl w:val="0"/>
        </w:rPr>
        <w:t xml:space="preserve">Avian Influenza A (H5N1) Virus</w:t>
      </w:r>
      <w:r w:rsidDel="00000000" w:rsidR="00000000" w:rsidRPr="00000000">
        <w:rPr>
          <w:rFonts w:ascii="Times New Roman" w:cs="Times New Roman" w:eastAsia="Times New Roman" w:hAnsi="Times New Roman"/>
          <w:sz w:val="24"/>
          <w:szCs w:val="24"/>
          <w:rtl w:val="0"/>
        </w:rPr>
        <w:t xml:space="preserve">. WHO Global Influenza Programme, </w:t>
      </w:r>
      <w:hyperlink r:id="rId21">
        <w:r w:rsidDel="00000000" w:rsidR="00000000" w:rsidRPr="00000000">
          <w:rPr>
            <w:rFonts w:ascii="Times New Roman" w:cs="Times New Roman" w:eastAsia="Times New Roman" w:hAnsi="Times New Roman"/>
            <w:color w:val="1155cc"/>
            <w:sz w:val="24"/>
            <w:szCs w:val="24"/>
            <w:u w:val="single"/>
            <w:rtl w:val="0"/>
          </w:rPr>
          <w:t xml:space="preserve">https://www.who.int/teams/global-influenza-programme/avian-influenza/avian-a-h5n1-virus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“Hunger Numbers Stubbornly High for Three Consecutive Years as Global Crises Deepen—UN Report.” </w:t>
      </w:r>
      <w:r w:rsidDel="00000000" w:rsidR="00000000" w:rsidRPr="00000000">
        <w:rPr>
          <w:rFonts w:ascii="Times New Roman" w:cs="Times New Roman" w:eastAsia="Times New Roman" w:hAnsi="Times New Roman"/>
          <w:i w:val="1"/>
          <w:iCs w:val="1"/>
          <w:sz w:val="24"/>
          <w:szCs w:val="24"/>
          <w:rtl w:val="0"/>
        </w:rPr>
        <w:t xml:space="preserve">WHO Newsroom</w:t>
      </w:r>
      <w:r w:rsidDel="00000000" w:rsidR="00000000" w:rsidRPr="00000000">
        <w:rPr>
          <w:rFonts w:ascii="Times New Roman" w:cs="Times New Roman" w:eastAsia="Times New Roman" w:hAnsi="Times New Roman"/>
          <w:sz w:val="24"/>
          <w:szCs w:val="24"/>
          <w:rtl w:val="0"/>
        </w:rPr>
        <w:t xml:space="preserve">, 24 July 2024, </w:t>
      </w:r>
      <w:hyperlink r:id="rId22">
        <w:r w:rsidDel="00000000" w:rsidR="00000000" w:rsidRPr="00000000">
          <w:rPr>
            <w:rFonts w:ascii="Times New Roman" w:cs="Times New Roman" w:eastAsia="Times New Roman" w:hAnsi="Times New Roman"/>
            <w:color w:val="1155cc"/>
            <w:sz w:val="24"/>
            <w:szCs w:val="24"/>
            <w:u w:val="single"/>
            <w:rtl w:val="0"/>
          </w:rPr>
          <w:t xml:space="preserve">https://www.who.int/news/item/24-07-2024-hunger-numbers-stubbornly-high-for-three-consecutive-years-as-global-crises-deepen--un-report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“What Research Is Important to Prepare and Respond to H5N1 Influenza Outbreaks.” </w:t>
      </w:r>
      <w:r w:rsidDel="00000000" w:rsidR="00000000" w:rsidRPr="00000000">
        <w:rPr>
          <w:rFonts w:ascii="Times New Roman" w:cs="Times New Roman" w:eastAsia="Times New Roman" w:hAnsi="Times New Roman"/>
          <w:i w:val="1"/>
          <w:iCs w:val="1"/>
          <w:sz w:val="24"/>
          <w:szCs w:val="24"/>
          <w:rtl w:val="0"/>
        </w:rPr>
        <w:t xml:space="preserve">World Health Organization</w:t>
      </w:r>
      <w:r w:rsidDel="00000000" w:rsidR="00000000" w:rsidRPr="00000000">
        <w:rPr>
          <w:rFonts w:ascii="Times New Roman" w:cs="Times New Roman" w:eastAsia="Times New Roman" w:hAnsi="Times New Roman"/>
          <w:sz w:val="24"/>
          <w:szCs w:val="24"/>
          <w:rtl w:val="0"/>
        </w:rPr>
        <w:t xml:space="preserve">, 19 Mar. 2025, </w:t>
      </w:r>
      <w:hyperlink r:id="rId23">
        <w:r w:rsidDel="00000000" w:rsidR="00000000" w:rsidRPr="00000000">
          <w:rPr>
            <w:rFonts w:ascii="Times New Roman" w:cs="Times New Roman" w:eastAsia="Times New Roman" w:hAnsi="Times New Roman"/>
            <w:color w:val="1155cc"/>
            <w:sz w:val="24"/>
            <w:szCs w:val="24"/>
            <w:u w:val="single"/>
            <w:rtl w:val="0"/>
          </w:rPr>
          <w:t xml:space="preserve">https://www.who.int/news-room/events/detail/2025/03/19/default-calendar/what-research-is-important-to-prepare-and-respond-to-h5n1-influenza-outbreaks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sectPr>
      <w:headerReference r:id="rId24" w:type="default"/>
      <w:footerReference r:id="rId25"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WHO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nstats.un.org/sdgs/report/2020/goal-02/" TargetMode="External"/><Relationship Id="rId22" Type="http://schemas.openxmlformats.org/officeDocument/2006/relationships/hyperlink" Target="https://www.who.int/news/item/24-07-2024-hunger-numbers-stubbornly-high-for-three-consecutive-years-as-global-crises-deepen--un-report" TargetMode="External"/><Relationship Id="rId21" Type="http://schemas.openxmlformats.org/officeDocument/2006/relationships/hyperlink" Target="https://www.who.int/teams/global-influenza-programme/avian-influenza/avian-a-h5n1-virus" TargetMode="External"/><Relationship Id="rId24" Type="http://schemas.openxmlformats.org/officeDocument/2006/relationships/header" Target="header1.xml"/><Relationship Id="rId23" Type="http://schemas.openxmlformats.org/officeDocument/2006/relationships/hyperlink" Target="https://www.who.int/news-room/events/detail/2025/03/19/default-calendar/what-research-is-important-to-prepare-and-respond-to-h5n1-influenza-outbrea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bird-flu/situation-summary/index.html"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cdc.gov/bird-flu/avian-timeline/index.html" TargetMode="External"/><Relationship Id="rId11" Type="http://schemas.openxmlformats.org/officeDocument/2006/relationships/hyperlink" Target="https://www.everstream.ai/risk-centers/avian-flu-affects-u-s-food-and-beverage-industries/" TargetMode="External"/><Relationship Id="rId10" Type="http://schemas.openxmlformats.org/officeDocument/2006/relationships/hyperlink" Target="https://www.csmonitor.com/USA/Foreign-Policy/2010/1011/Global-Hunger-Index-top-10-Which-nations-have-reduced-hunger-most" TargetMode="External"/><Relationship Id="rId13" Type="http://schemas.openxmlformats.org/officeDocument/2006/relationships/hyperlink" Target="https://www.gavi.org/vaccineswork/how-bird-flu-affecting-animal-populations" TargetMode="External"/><Relationship Id="rId12" Type="http://schemas.openxmlformats.org/officeDocument/2006/relationships/hyperlink" Target="https://www.fao.org/newsroom/detail/global-hunger-declines--but-rises-in-africa-and-western-asia--un-report/en" TargetMode="External"/><Relationship Id="rId15" Type="http://schemas.openxmlformats.org/officeDocument/2006/relationships/hyperlink" Target="https://pmc.ncbi.nlm.nih.gov/articles/PMC11997231/" TargetMode="External"/><Relationship Id="rId14" Type="http://schemas.openxmlformats.org/officeDocument/2006/relationships/hyperlink" Target="https://www.iaea.org/bulletin/avian-influenza-vaccine-research-to-tackle-evolving-virus" TargetMode="External"/><Relationship Id="rId17" Type="http://schemas.openxmlformats.org/officeDocument/2006/relationships/hyperlink" Target="https://asm.org/articles/2022/july/avian-influenza-past,-present,-future" TargetMode="External"/><Relationship Id="rId16" Type="http://schemas.openxmlformats.org/officeDocument/2006/relationships/hyperlink" Target="https://pmc.ncbi.nlm.nih.gov/articles/PMC3323367/" TargetMode="External"/><Relationship Id="rId19" Type="http://schemas.openxmlformats.org/officeDocument/2006/relationships/hyperlink" Target="https://sdgs.un.org/goals/goal2" TargetMode="External"/><Relationship Id="rId18" Type="http://schemas.openxmlformats.org/officeDocument/2006/relationships/hyperlink" Target="https://globalallianceagainsthungerandpoverty.org/new/global-hunger-declines-but-disparities-persist-warns-u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